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63" w:rsidRDefault="00B72D63" w:rsidP="00B72D63">
      <w:pPr>
        <w:ind w:firstLineChars="100" w:firstLine="280"/>
        <w:jc w:val="left"/>
        <w:rPr>
          <w:rFonts w:ascii="黑体" w:eastAsia="黑体" w:hAnsi="黑体"/>
          <w:b/>
          <w:sz w:val="52"/>
          <w:szCs w:val="52"/>
        </w:rPr>
      </w:pPr>
      <w:r>
        <w:rPr>
          <w:rFonts w:asciiTheme="minorHAnsi" w:eastAsiaTheme="minorEastAsia" w:hAnsiTheme="minorHAnsi" w:cstheme="minorBidi" w:hint="eastAsia"/>
          <w:sz w:val="28"/>
          <w:szCs w:val="28"/>
        </w:rPr>
        <w:t>附：</w:t>
      </w:r>
    </w:p>
    <w:p w:rsidR="00B72D63" w:rsidRDefault="00B72D63" w:rsidP="00B72D63">
      <w:pPr>
        <w:jc w:val="center"/>
        <w:rPr>
          <w:rFonts w:ascii="黑体" w:eastAsia="黑体" w:hAnsi="黑体"/>
          <w:b/>
          <w:sz w:val="52"/>
          <w:szCs w:val="52"/>
        </w:rPr>
      </w:pPr>
      <w:r>
        <w:rPr>
          <w:rFonts w:ascii="黑体" w:eastAsia="黑体" w:hAnsi="黑体" w:hint="eastAsia"/>
          <w:b/>
          <w:sz w:val="52"/>
          <w:szCs w:val="52"/>
        </w:rPr>
        <w:t>2017年度宁波市软科学研究指南</w:t>
      </w:r>
    </w:p>
    <w:p w:rsidR="00B72D63" w:rsidRDefault="00B72D63" w:rsidP="00B72D63">
      <w:pPr>
        <w:jc w:val="center"/>
        <w:rPr>
          <w:sz w:val="32"/>
          <w:szCs w:val="32"/>
        </w:rPr>
      </w:pPr>
    </w:p>
    <w:p w:rsidR="00B72D63" w:rsidRPr="00796D0E" w:rsidRDefault="00B72D63" w:rsidP="00B72D63">
      <w:pPr>
        <w:jc w:val="center"/>
        <w:rPr>
          <w:sz w:val="32"/>
          <w:szCs w:val="32"/>
        </w:rPr>
      </w:pPr>
    </w:p>
    <w:p w:rsidR="00B72D63" w:rsidRPr="00D321CD" w:rsidRDefault="00B72D63" w:rsidP="00B72D63">
      <w:pPr>
        <w:jc w:val="center"/>
        <w:rPr>
          <w:rFonts w:ascii="黑体" w:eastAsia="黑体" w:hAnsi="黑体"/>
          <w:b/>
          <w:sz w:val="36"/>
          <w:szCs w:val="36"/>
          <w:highlight w:val="red"/>
        </w:rPr>
      </w:pPr>
      <w:r w:rsidRPr="00647C77">
        <w:rPr>
          <w:rFonts w:ascii="黑体" w:eastAsia="黑体" w:hAnsi="黑体" w:hint="eastAsia"/>
          <w:b/>
          <w:sz w:val="36"/>
          <w:szCs w:val="36"/>
          <w:highlight w:val="yellow"/>
        </w:rPr>
        <w:t>第一部分</w:t>
      </w:r>
      <w:r w:rsidRPr="00647C77">
        <w:rPr>
          <w:rFonts w:ascii="黑体" w:eastAsia="黑体" w:hAnsi="黑体" w:hint="eastAsia"/>
          <w:b/>
          <w:color w:val="FFFF00"/>
          <w:sz w:val="36"/>
          <w:szCs w:val="36"/>
          <w:highlight w:val="yellow"/>
        </w:rPr>
        <w:t xml:space="preserve">  </w:t>
      </w:r>
      <w:r w:rsidRPr="00647C77">
        <w:rPr>
          <w:rFonts w:ascii="黑体" w:eastAsia="黑体" w:hAnsi="黑体" w:hint="eastAsia"/>
          <w:b/>
          <w:sz w:val="36"/>
          <w:szCs w:val="36"/>
          <w:highlight w:val="yellow"/>
        </w:rPr>
        <w:t xml:space="preserve"> 重大</w:t>
      </w:r>
      <w:r>
        <w:rPr>
          <w:rFonts w:ascii="黑体" w:eastAsia="黑体" w:hAnsi="黑体" w:hint="eastAsia"/>
          <w:b/>
          <w:sz w:val="36"/>
          <w:szCs w:val="36"/>
          <w:highlight w:val="yellow"/>
        </w:rPr>
        <w:t>（招标）</w:t>
      </w:r>
      <w:r w:rsidRPr="00647C77">
        <w:rPr>
          <w:rFonts w:ascii="黑体" w:eastAsia="黑体" w:hAnsi="黑体" w:hint="eastAsia"/>
          <w:b/>
          <w:sz w:val="36"/>
          <w:szCs w:val="36"/>
          <w:highlight w:val="yellow"/>
        </w:rPr>
        <w:t>项目</w:t>
      </w:r>
    </w:p>
    <w:p w:rsidR="00B72D63" w:rsidRDefault="00B72D63" w:rsidP="00B72D63">
      <w:pPr>
        <w:jc w:val="left"/>
        <w:rPr>
          <w:rFonts w:ascii="黑体" w:eastAsia="黑体" w:hAnsi="黑体"/>
          <w:b/>
          <w:sz w:val="32"/>
          <w:szCs w:val="32"/>
        </w:rPr>
      </w:pPr>
    </w:p>
    <w:p w:rsidR="00B72D63" w:rsidRPr="0053113B" w:rsidRDefault="00B72D63" w:rsidP="00B72D63">
      <w:pPr>
        <w:ind w:firstLineChars="200" w:firstLine="420"/>
        <w:jc w:val="left"/>
        <w:rPr>
          <w:rFonts w:asciiTheme="minorEastAsia" w:eastAsiaTheme="minorEastAsia" w:hAnsiTheme="minorEastAsia" w:cs="宋体"/>
          <w:kern w:val="0"/>
          <w:szCs w:val="21"/>
        </w:rPr>
      </w:pPr>
      <w:r w:rsidRPr="0053113B">
        <w:rPr>
          <w:rFonts w:asciiTheme="minorEastAsia" w:eastAsiaTheme="minorEastAsia" w:hAnsiTheme="minorEastAsia" w:cs="宋体" w:hint="eastAsia"/>
          <w:kern w:val="0"/>
          <w:szCs w:val="21"/>
        </w:rPr>
        <w:t>具体内容</w:t>
      </w:r>
      <w:r>
        <w:rPr>
          <w:rFonts w:asciiTheme="minorEastAsia" w:eastAsiaTheme="minorEastAsia" w:hAnsiTheme="minorEastAsia" w:cs="宋体" w:hint="eastAsia"/>
          <w:kern w:val="0"/>
          <w:szCs w:val="21"/>
        </w:rPr>
        <w:t>另行公布。</w:t>
      </w:r>
    </w:p>
    <w:p w:rsidR="00B72D63" w:rsidRDefault="00B72D63" w:rsidP="00B72D63">
      <w:pPr>
        <w:ind w:firstLineChars="200" w:firstLine="420"/>
        <w:jc w:val="left"/>
        <w:rPr>
          <w:rFonts w:ascii="仿宋" w:eastAsia="仿宋" w:hAnsi="仿宋" w:cstheme="minorBidi"/>
          <w:szCs w:val="21"/>
        </w:rPr>
      </w:pPr>
    </w:p>
    <w:p w:rsidR="00B72D63" w:rsidRDefault="00B72D63" w:rsidP="00B72D63">
      <w:pPr>
        <w:ind w:firstLineChars="200" w:firstLine="420"/>
        <w:jc w:val="left"/>
        <w:rPr>
          <w:rFonts w:ascii="仿宋" w:eastAsia="仿宋" w:hAnsi="仿宋" w:cstheme="minorBidi"/>
          <w:szCs w:val="21"/>
        </w:rPr>
      </w:pPr>
    </w:p>
    <w:p w:rsidR="00B72D63" w:rsidRPr="00647C77" w:rsidRDefault="00B72D63" w:rsidP="00B72D63">
      <w:pPr>
        <w:jc w:val="center"/>
        <w:rPr>
          <w:rFonts w:ascii="黑体" w:eastAsia="黑体" w:hAnsi="黑体"/>
          <w:b/>
          <w:sz w:val="36"/>
          <w:szCs w:val="36"/>
          <w:highlight w:val="yellow"/>
        </w:rPr>
      </w:pPr>
      <w:r w:rsidRPr="00647C77">
        <w:rPr>
          <w:rFonts w:ascii="黑体" w:eastAsia="黑体" w:hAnsi="黑体" w:hint="eastAsia"/>
          <w:b/>
          <w:sz w:val="36"/>
          <w:szCs w:val="36"/>
          <w:highlight w:val="yellow"/>
        </w:rPr>
        <w:t>第二部分    面上项目</w:t>
      </w:r>
    </w:p>
    <w:p w:rsidR="00B72D63" w:rsidRDefault="00B72D63" w:rsidP="00B72D63">
      <w:pPr>
        <w:jc w:val="center"/>
        <w:rPr>
          <w:rFonts w:ascii="黑体" w:eastAsia="黑体" w:hAnsi="黑体"/>
          <w:b/>
          <w:sz w:val="32"/>
          <w:szCs w:val="32"/>
          <w:highlight w:val="yellow"/>
        </w:rPr>
      </w:pPr>
    </w:p>
    <w:p w:rsidR="00B72D63" w:rsidRPr="003E55E2" w:rsidRDefault="00B72D63" w:rsidP="00B72D63">
      <w:pPr>
        <w:jc w:val="left"/>
        <w:rPr>
          <w:rFonts w:ascii="黑体" w:eastAsia="黑体" w:hAnsi="黑体"/>
          <w:b/>
          <w:sz w:val="32"/>
          <w:szCs w:val="32"/>
        </w:rPr>
      </w:pPr>
      <w:r w:rsidRPr="003E55E2">
        <w:rPr>
          <w:rFonts w:ascii="黑体" w:eastAsia="黑体" w:hAnsi="黑体" w:hint="eastAsia"/>
          <w:b/>
          <w:sz w:val="32"/>
          <w:szCs w:val="32"/>
          <w:highlight w:val="yellow"/>
        </w:rPr>
        <w:t>一、经济社会发展重</w:t>
      </w:r>
      <w:r>
        <w:rPr>
          <w:rFonts w:ascii="黑体" w:eastAsia="黑体" w:hAnsi="黑体" w:hint="eastAsia"/>
          <w:b/>
          <w:sz w:val="32"/>
          <w:szCs w:val="32"/>
          <w:highlight w:val="yellow"/>
        </w:rPr>
        <w:t>大</w:t>
      </w:r>
      <w:r w:rsidRPr="003E55E2">
        <w:rPr>
          <w:rFonts w:ascii="黑体" w:eastAsia="黑体" w:hAnsi="黑体" w:hint="eastAsia"/>
          <w:b/>
          <w:sz w:val="32"/>
          <w:szCs w:val="32"/>
          <w:highlight w:val="yellow"/>
        </w:rPr>
        <w:t>问题研究</w:t>
      </w:r>
    </w:p>
    <w:p w:rsidR="00B72D63" w:rsidRPr="003E55E2" w:rsidRDefault="00B72D63" w:rsidP="00B72D63">
      <w:pPr>
        <w:pStyle w:val="a3"/>
        <w:spacing w:before="154" w:beforeAutospacing="0" w:after="0" w:afterAutospacing="0"/>
        <w:rPr>
          <w:rFonts w:ascii="黑体" w:eastAsia="黑体" w:hAnsi="黑体" w:cs="Times New Roman"/>
          <w:b/>
          <w:kern w:val="2"/>
          <w:sz w:val="30"/>
          <w:szCs w:val="30"/>
          <w:highlight w:val="yellow"/>
        </w:rPr>
      </w:pPr>
      <w:r w:rsidRPr="003E55E2">
        <w:rPr>
          <w:rFonts w:ascii="黑体" w:eastAsia="黑体" w:hAnsi="黑体" w:cs="Times New Roman" w:hint="eastAsia"/>
          <w:b/>
          <w:kern w:val="2"/>
          <w:sz w:val="30"/>
          <w:szCs w:val="30"/>
          <w:highlight w:val="yellow"/>
        </w:rPr>
        <w:t>(一)创新发展研究</w:t>
      </w:r>
    </w:p>
    <w:p w:rsidR="00B72D63" w:rsidRDefault="00B72D63" w:rsidP="00B72D63">
      <w:pPr>
        <w:widowControl/>
        <w:jc w:val="left"/>
        <w:rPr>
          <w:rFonts w:ascii="黑体" w:eastAsia="黑体" w:hAnsi="黑体"/>
          <w:b/>
          <w:bCs/>
          <w:sz w:val="24"/>
          <w:szCs w:val="24"/>
        </w:rPr>
      </w:pPr>
      <w:r w:rsidRPr="00D64518">
        <w:rPr>
          <w:rFonts w:ascii="黑体" w:eastAsia="黑体" w:hAnsi="黑体" w:hint="eastAsia"/>
          <w:b/>
          <w:bCs/>
          <w:sz w:val="24"/>
          <w:szCs w:val="24"/>
        </w:rPr>
        <w:t>1、创新能力提升研究</w:t>
      </w:r>
    </w:p>
    <w:p w:rsidR="00B72D63" w:rsidRPr="002237E8" w:rsidRDefault="00B72D63" w:rsidP="00B72D63">
      <w:pPr>
        <w:widowControl/>
        <w:ind w:firstLineChars="200" w:firstLine="420"/>
        <w:jc w:val="left"/>
        <w:rPr>
          <w:rFonts w:asciiTheme="minorEastAsia" w:eastAsiaTheme="minorEastAsia" w:hAnsiTheme="minorEastAsia" w:cs="宋体"/>
          <w:kern w:val="0"/>
          <w:szCs w:val="21"/>
        </w:rPr>
      </w:pPr>
      <w:r w:rsidRPr="00E83C2E">
        <w:rPr>
          <w:rFonts w:asciiTheme="minorEastAsia" w:eastAsiaTheme="minorEastAsia" w:hAnsiTheme="minorEastAsia" w:cs="宋体" w:hint="eastAsia"/>
          <w:kern w:val="0"/>
          <w:szCs w:val="21"/>
        </w:rPr>
        <w:t>“全国大城市第一方队”</w:t>
      </w:r>
      <w:r w:rsidRPr="00E83C2E">
        <w:rPr>
          <w:rFonts w:hint="eastAsia"/>
        </w:rPr>
        <w:t>与</w:t>
      </w:r>
      <w:r w:rsidRPr="00E83C2E">
        <w:rPr>
          <w:rFonts w:asciiTheme="minorEastAsia" w:eastAsiaTheme="minorEastAsia" w:hAnsiTheme="minorEastAsia" w:cs="宋体" w:hint="eastAsia"/>
          <w:kern w:val="0"/>
          <w:szCs w:val="21"/>
        </w:rPr>
        <w:t>“国家自主创新示范区”目标下宁波市整体创新能力现状、评价、问题与提升对策及政策设计研究</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t xml:space="preserve"> “跟踪、并行、领跑”并存状态下基于“差异化策略和非对称路径”的宁波创新能力“领跑”主要领域选择、优先发展规划、特别支持政策以及重大保障措施研究</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t>“强化创新源头供给、弥补原始创新短板”意向下基于“研发-储备-产业化”模式的宁波基础研究现状与重点、问题与原因以及对策与政策研究</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t>基于19个副省级以上城市比较的视角</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t>“开放共享互动创新网络”中国家实验室战略布局、发展规划、运行机制、治理结构、服务规则以及宁波建设国家实验室的必要性、可行性、方案设计、组织保障与对策措施研究</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t>基于“高等学校创新能力提升计划”“三位一体”、“二元支撑”与“一流”（创新能力）</w:t>
      </w:r>
      <w:r>
        <w:rPr>
          <w:rFonts w:asciiTheme="minorEastAsia" w:eastAsiaTheme="minorEastAsia" w:hAnsiTheme="minorEastAsia" w:cs="宋体" w:hint="eastAsia"/>
          <w:kern w:val="0"/>
          <w:szCs w:val="21"/>
        </w:rPr>
        <w:t>导向的宁波高校、</w:t>
      </w:r>
      <w:r w:rsidRPr="00E83C2E">
        <w:rPr>
          <w:rFonts w:asciiTheme="minorEastAsia" w:eastAsiaTheme="minorEastAsia" w:hAnsiTheme="minorEastAsia" w:cs="宋体" w:hint="eastAsia"/>
          <w:kern w:val="0"/>
          <w:szCs w:val="21"/>
        </w:rPr>
        <w:t>院所梯次接续发展布局、功能结构优化规划与政策支持研究</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t>“大众创业、万众创新”环境下大力发展“孵化+创投”创业模式的</w:t>
      </w:r>
      <w:r>
        <w:rPr>
          <w:rFonts w:asciiTheme="minorEastAsia" w:eastAsiaTheme="minorEastAsia" w:hAnsiTheme="minorEastAsia" w:cs="宋体" w:hint="eastAsia"/>
          <w:kern w:val="0"/>
          <w:szCs w:val="21"/>
        </w:rPr>
        <w:t>专业</w:t>
      </w:r>
      <w:r w:rsidRPr="00E83C2E">
        <w:rPr>
          <w:rFonts w:asciiTheme="minorEastAsia" w:eastAsiaTheme="minorEastAsia" w:hAnsiTheme="minorEastAsia" w:cs="宋体" w:hint="eastAsia"/>
          <w:kern w:val="0"/>
          <w:szCs w:val="21"/>
        </w:rPr>
        <w:t xml:space="preserve">众创空间与“专精特新”创新型小微企业的宁波策略选择、具体措施与服务政策研究                                                                                                                                                                                                                                                                                                              </w:t>
      </w:r>
      <w:r>
        <w:rPr>
          <w:rFonts w:asciiTheme="minorEastAsia" w:eastAsiaTheme="minorEastAsia" w:hAnsiTheme="minorEastAsia" w:cs="宋体" w:hint="eastAsia"/>
          <w:kern w:val="0"/>
          <w:szCs w:val="21"/>
        </w:rPr>
        <w:t xml:space="preserve">          </w:t>
      </w:r>
    </w:p>
    <w:p w:rsidR="00B72D63" w:rsidRPr="00E83C2E" w:rsidRDefault="00B72D63" w:rsidP="00B72D63">
      <w:pPr>
        <w:widowControl/>
        <w:jc w:val="left"/>
        <w:rPr>
          <w:rFonts w:asciiTheme="minorEastAsia" w:eastAsiaTheme="minorEastAsia" w:hAnsiTheme="minorEastAsia" w:cs="宋体"/>
          <w:kern w:val="0"/>
          <w:szCs w:val="21"/>
        </w:rPr>
      </w:pPr>
    </w:p>
    <w:p w:rsidR="00B72D63" w:rsidRPr="00D64518" w:rsidRDefault="00B72D63" w:rsidP="00B72D63">
      <w:pPr>
        <w:widowControl/>
        <w:jc w:val="left"/>
        <w:rPr>
          <w:rFonts w:ascii="黑体" w:eastAsia="黑体" w:hAnsi="黑体"/>
          <w:b/>
          <w:bCs/>
          <w:sz w:val="24"/>
          <w:szCs w:val="24"/>
        </w:rPr>
      </w:pPr>
      <w:r w:rsidRPr="00D64518">
        <w:rPr>
          <w:rFonts w:ascii="黑体" w:eastAsia="黑体" w:hAnsi="黑体" w:hint="eastAsia"/>
          <w:b/>
          <w:bCs/>
          <w:sz w:val="24"/>
          <w:szCs w:val="24"/>
        </w:rPr>
        <w:t>2、创新体制改革研究</w:t>
      </w:r>
    </w:p>
    <w:p w:rsidR="00B72D63" w:rsidRPr="00C93A67" w:rsidRDefault="00B72D63" w:rsidP="00B72D63">
      <w:pPr>
        <w:widowControl/>
        <w:ind w:firstLineChars="200" w:firstLine="420"/>
        <w:jc w:val="left"/>
        <w:rPr>
          <w:rFonts w:asciiTheme="minorEastAsia" w:eastAsiaTheme="minorEastAsia" w:hAnsiTheme="minorEastAsia"/>
          <w:bCs/>
          <w:szCs w:val="21"/>
        </w:rPr>
      </w:pPr>
      <w:r w:rsidRPr="00E83C2E">
        <w:rPr>
          <w:rFonts w:asciiTheme="minorEastAsia" w:eastAsiaTheme="minorEastAsia" w:hAnsiTheme="minorEastAsia" w:hint="eastAsia"/>
          <w:bCs/>
          <w:szCs w:val="21"/>
        </w:rPr>
        <w:t>创新驱动发展核心战略下基于“科研试错探索价值”的“宽容失败”制度：含义、内容、边界、运行机制以及风险监控与治理政策创新研究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基于“（创客-）中小微企业-高校院所-龙头骨干企业” 合理分工与一体化生态化生长的宁波（产业）创新生态系统建构现状、问题、成因与对策研究---从意识到行为的视角</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基于创新能力、质量、效率与绩效的高校、院所等（创新型）科研机构、人才</w:t>
      </w:r>
      <w:r>
        <w:rPr>
          <w:rFonts w:asciiTheme="minorEastAsia" w:eastAsiaTheme="minorEastAsia" w:hAnsiTheme="minorEastAsia" w:hint="eastAsia"/>
          <w:bCs/>
          <w:szCs w:val="21"/>
        </w:rPr>
        <w:t>与</w:t>
      </w:r>
      <w:r w:rsidRPr="00E83C2E">
        <w:rPr>
          <w:rFonts w:asciiTheme="minorEastAsia" w:eastAsiaTheme="minorEastAsia" w:hAnsiTheme="minorEastAsia" w:hint="eastAsia"/>
          <w:bCs/>
          <w:szCs w:val="21"/>
        </w:rPr>
        <w:t>科研活动分类考核的目标导向、评价体系、考</w:t>
      </w:r>
      <w:r w:rsidRPr="00E83C2E">
        <w:rPr>
          <w:rFonts w:asciiTheme="minorEastAsia" w:eastAsiaTheme="minorEastAsia" w:hAnsiTheme="minorEastAsia" w:hint="eastAsia"/>
          <w:bCs/>
          <w:szCs w:val="21"/>
        </w:rPr>
        <w:lastRenderedPageBreak/>
        <w:t>核方法、分配机制、激励制度与政策调适研究</w:t>
      </w:r>
      <w:r>
        <w:rPr>
          <w:rFonts w:asciiTheme="minorEastAsia" w:eastAsiaTheme="minorEastAsia" w:hAnsiTheme="minorEastAsia" w:hint="eastAsia"/>
          <w:bCs/>
          <w:szCs w:val="21"/>
        </w:rPr>
        <w:t>；</w:t>
      </w:r>
      <w:r w:rsidRPr="00C93A67">
        <w:rPr>
          <w:rFonts w:asciiTheme="minorEastAsia" w:eastAsiaTheme="minorEastAsia" w:hAnsiTheme="minorEastAsia" w:hint="eastAsia"/>
          <w:bCs/>
          <w:szCs w:val="21"/>
        </w:rPr>
        <w:t>“最大限度释放创新活力”指向下科技、经济、政府治理以及人事、教育、文化、社会体制机制改革、政策（法规）协同统筹推进的系统规划、方案设计、具体方略与政策研究</w:t>
      </w:r>
    </w:p>
    <w:p w:rsidR="00B72D63" w:rsidRPr="00E83C2E" w:rsidRDefault="00B72D63" w:rsidP="00B72D63">
      <w:pPr>
        <w:widowControl/>
        <w:jc w:val="left"/>
        <w:rPr>
          <w:rFonts w:asciiTheme="minorEastAsia" w:eastAsiaTheme="minorEastAsia" w:hAnsiTheme="minorEastAsia"/>
          <w:bCs/>
          <w:szCs w:val="21"/>
        </w:rPr>
      </w:pPr>
    </w:p>
    <w:p w:rsidR="00B72D63" w:rsidRPr="00D64518" w:rsidRDefault="00B72D63" w:rsidP="00B72D63">
      <w:pPr>
        <w:widowControl/>
        <w:jc w:val="left"/>
        <w:rPr>
          <w:rFonts w:ascii="黑体" w:eastAsia="黑体" w:hAnsi="黑体"/>
          <w:b/>
          <w:bCs/>
          <w:sz w:val="24"/>
          <w:szCs w:val="24"/>
        </w:rPr>
      </w:pPr>
      <w:r w:rsidRPr="00D64518">
        <w:rPr>
          <w:rFonts w:ascii="黑体" w:eastAsia="黑体" w:hAnsi="黑体" w:hint="eastAsia"/>
          <w:b/>
          <w:bCs/>
          <w:sz w:val="24"/>
          <w:szCs w:val="24"/>
        </w:rPr>
        <w:t>3、开放创新问题研究</w:t>
      </w:r>
    </w:p>
    <w:p w:rsidR="00B72D63" w:rsidRPr="00E83C2E" w:rsidRDefault="00B72D63" w:rsidP="00B72D63">
      <w:pPr>
        <w:widowControl/>
        <w:ind w:firstLineChars="200" w:firstLine="420"/>
        <w:jc w:val="left"/>
        <w:rPr>
          <w:rFonts w:asciiTheme="minorEastAsia" w:eastAsiaTheme="minorEastAsia" w:hAnsiTheme="minorEastAsia"/>
          <w:bCs/>
          <w:szCs w:val="21"/>
        </w:rPr>
      </w:pPr>
      <w:r w:rsidRPr="00F61767">
        <w:rPr>
          <w:rFonts w:asciiTheme="minorEastAsia" w:eastAsiaTheme="minorEastAsia" w:hAnsiTheme="minorEastAsia" w:hint="eastAsia"/>
          <w:bCs/>
          <w:szCs w:val="21"/>
        </w:rPr>
        <w:t>“深度融合开放创新”态势下加速提升城市国际化水平的宁波国际化创新发展平台（载体）、计划、项目、工程等引进与培育对策研究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“全方位推进开放创新”趋势下基于“请进来</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走出去”</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螺旋式上升</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范式</w:t>
      </w:r>
      <w:r>
        <w:rPr>
          <w:rFonts w:asciiTheme="minorEastAsia" w:eastAsiaTheme="minorEastAsia" w:hAnsiTheme="minorEastAsia" w:hint="eastAsia"/>
          <w:bCs/>
          <w:szCs w:val="21"/>
        </w:rPr>
        <w:t>与</w:t>
      </w:r>
      <w:r w:rsidRPr="00E83C2E">
        <w:rPr>
          <w:rFonts w:asciiTheme="minorEastAsia" w:eastAsiaTheme="minorEastAsia" w:hAnsiTheme="minorEastAsia" w:hint="eastAsia"/>
          <w:bCs/>
          <w:szCs w:val="21"/>
        </w:rPr>
        <w:t>产品、技术、品牌、标准、资本、文化等外向输出的宁波（民营）企业发展新战略、新路径、新风险与新对策研究</w:t>
      </w:r>
      <w:r>
        <w:rPr>
          <w:rFonts w:asciiTheme="minorEastAsia" w:eastAsiaTheme="minorEastAsia" w:hAnsiTheme="minorEastAsia" w:hint="eastAsia"/>
          <w:bCs/>
          <w:szCs w:val="21"/>
        </w:rPr>
        <w:t>；</w:t>
      </w:r>
      <w:r w:rsidRPr="00E83C2E">
        <w:rPr>
          <w:rFonts w:hint="eastAsia"/>
        </w:rPr>
        <w:t>“一带一路”</w:t>
      </w:r>
      <w:r>
        <w:rPr>
          <w:rFonts w:hint="eastAsia"/>
        </w:rPr>
        <w:t>与</w:t>
      </w:r>
      <w:r w:rsidRPr="00E83C2E">
        <w:rPr>
          <w:rFonts w:hint="eastAsia"/>
        </w:rPr>
        <w:t>长江经济带战略下</w:t>
      </w:r>
      <w:r>
        <w:rPr>
          <w:rFonts w:hint="eastAsia"/>
        </w:rPr>
        <w:t>宁波</w:t>
      </w:r>
      <w:r w:rsidRPr="00E83C2E">
        <w:rPr>
          <w:rFonts w:hint="eastAsia"/>
        </w:rPr>
        <w:t>充分</w:t>
      </w:r>
      <w:r>
        <w:rPr>
          <w:rFonts w:hint="eastAsia"/>
        </w:rPr>
        <w:t>把握</w:t>
      </w:r>
      <w:r w:rsidRPr="00E83C2E">
        <w:rPr>
          <w:rFonts w:hint="eastAsia"/>
        </w:rPr>
        <w:t>“全球创新资源加速流动”历史机遇进一步整合国内外创新资源建设国家</w:t>
      </w:r>
      <w:r>
        <w:rPr>
          <w:rFonts w:hint="eastAsia"/>
        </w:rPr>
        <w:t>--</w:t>
      </w:r>
      <w:r w:rsidRPr="00E83C2E">
        <w:rPr>
          <w:rFonts w:hint="eastAsia"/>
        </w:rPr>
        <w:t>亚太</w:t>
      </w:r>
      <w:r>
        <w:rPr>
          <w:rFonts w:hint="eastAsia"/>
        </w:rPr>
        <w:t>--</w:t>
      </w:r>
      <w:r w:rsidRPr="00E83C2E">
        <w:rPr>
          <w:rFonts w:asciiTheme="minorEastAsia" w:eastAsiaTheme="minorEastAsia" w:hAnsiTheme="minorEastAsia" w:hint="eastAsia"/>
          <w:bCs/>
          <w:szCs w:val="21"/>
        </w:rPr>
        <w:t>全球（创新）资源配置中心的可行性与对策研究</w:t>
      </w:r>
    </w:p>
    <w:p w:rsidR="00B72D63" w:rsidRPr="00E83C2E" w:rsidRDefault="00B72D63" w:rsidP="00B72D63">
      <w:pPr>
        <w:widowControl/>
        <w:jc w:val="left"/>
        <w:rPr>
          <w:rFonts w:asciiTheme="minorEastAsia" w:eastAsiaTheme="minorEastAsia" w:hAnsiTheme="minorEastAsia"/>
          <w:bCs/>
          <w:szCs w:val="21"/>
        </w:rPr>
      </w:pPr>
    </w:p>
    <w:p w:rsidR="00B72D63" w:rsidRPr="00D64518" w:rsidRDefault="00B72D63" w:rsidP="00B72D63">
      <w:pPr>
        <w:widowControl/>
        <w:jc w:val="left"/>
        <w:rPr>
          <w:rFonts w:ascii="黑体" w:eastAsia="黑体" w:hAnsi="黑体"/>
          <w:b/>
          <w:bCs/>
          <w:sz w:val="24"/>
          <w:szCs w:val="24"/>
        </w:rPr>
      </w:pPr>
      <w:r w:rsidRPr="00D64518">
        <w:rPr>
          <w:rFonts w:ascii="黑体" w:eastAsia="黑体" w:hAnsi="黑体" w:hint="eastAsia"/>
          <w:b/>
          <w:bCs/>
          <w:sz w:val="24"/>
          <w:szCs w:val="24"/>
        </w:rPr>
        <w:t>4、协同创新问题研究</w:t>
      </w:r>
    </w:p>
    <w:p w:rsidR="00B72D63" w:rsidRPr="00E83C2E" w:rsidRDefault="00B72D63" w:rsidP="00B72D63">
      <w:pPr>
        <w:widowControl/>
        <w:ind w:firstLineChars="200" w:firstLine="420"/>
        <w:jc w:val="left"/>
        <w:rPr>
          <w:rFonts w:asciiTheme="minorEastAsia" w:eastAsiaTheme="minorEastAsia" w:hAnsiTheme="minorEastAsia"/>
          <w:bCs/>
          <w:szCs w:val="21"/>
        </w:rPr>
      </w:pPr>
      <w:r w:rsidRPr="00E83C2E">
        <w:rPr>
          <w:rFonts w:asciiTheme="minorEastAsia" w:eastAsiaTheme="minorEastAsia" w:hAnsiTheme="minorEastAsia" w:hint="eastAsia"/>
          <w:bCs/>
          <w:szCs w:val="21"/>
        </w:rPr>
        <w:t>基于全球创新网络与（跨）区域创新网络的“一带一路”协同创新共同体以及（跨</w:t>
      </w:r>
      <w:r w:rsidRPr="00E83C2E">
        <w:rPr>
          <w:rFonts w:asciiTheme="minorEastAsia" w:eastAsiaTheme="minorEastAsia" w:hAnsiTheme="minorEastAsia"/>
          <w:bCs/>
          <w:szCs w:val="21"/>
        </w:rPr>
        <w:t>）</w:t>
      </w:r>
      <w:r w:rsidRPr="00E83C2E">
        <w:rPr>
          <w:rFonts w:asciiTheme="minorEastAsia" w:eastAsiaTheme="minorEastAsia" w:hAnsiTheme="minorEastAsia" w:hint="eastAsia"/>
          <w:bCs/>
          <w:szCs w:val="21"/>
        </w:rPr>
        <w:t>区域协同创新体</w:t>
      </w:r>
      <w:r>
        <w:rPr>
          <w:rFonts w:asciiTheme="minorEastAsia" w:eastAsiaTheme="minorEastAsia" w:hAnsiTheme="minorEastAsia" w:hint="eastAsia"/>
          <w:bCs/>
          <w:szCs w:val="21"/>
        </w:rPr>
        <w:t>建设中宁波的战略定位、规划设计与</w:t>
      </w:r>
      <w:r w:rsidRPr="00E83C2E">
        <w:rPr>
          <w:rFonts w:asciiTheme="minorEastAsia" w:eastAsiaTheme="minorEastAsia" w:hAnsiTheme="minorEastAsia" w:hint="eastAsia"/>
          <w:bCs/>
          <w:szCs w:val="21"/>
        </w:rPr>
        <w:t>策</w:t>
      </w:r>
      <w:r>
        <w:rPr>
          <w:rFonts w:asciiTheme="minorEastAsia" w:eastAsiaTheme="minorEastAsia" w:hAnsiTheme="minorEastAsia" w:hint="eastAsia"/>
          <w:bCs/>
          <w:szCs w:val="21"/>
        </w:rPr>
        <w:t>略选择</w:t>
      </w:r>
      <w:r w:rsidRPr="00E83C2E">
        <w:rPr>
          <w:rFonts w:asciiTheme="minorEastAsia" w:eastAsiaTheme="minorEastAsia" w:hAnsiTheme="minorEastAsia" w:hint="eastAsia"/>
          <w:bCs/>
          <w:szCs w:val="21"/>
        </w:rPr>
        <w:t>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以互联网+创新平台为依托以“释放创新潜能”为目的创新主体-要素-动力-区域协同创新模式的宁波解读、问题、对策与政策研究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“三螺旋”视野中</w:t>
      </w:r>
      <w:r>
        <w:rPr>
          <w:rFonts w:asciiTheme="minorEastAsia" w:eastAsiaTheme="minorEastAsia" w:hAnsiTheme="minorEastAsia" w:hint="eastAsia"/>
          <w:bCs/>
          <w:szCs w:val="21"/>
        </w:rPr>
        <w:t>宁波</w:t>
      </w:r>
      <w:r w:rsidRPr="00E83C2E">
        <w:rPr>
          <w:rFonts w:asciiTheme="minorEastAsia" w:eastAsiaTheme="minorEastAsia" w:hAnsiTheme="minorEastAsia" w:hint="eastAsia"/>
          <w:bCs/>
          <w:szCs w:val="21"/>
        </w:rPr>
        <w:t>校企“双向流动”产学研合作等各类协同创新共同体中科研人员绩效考核、收益分配、权益保护、风险防范机制及其保障措施与政策研究</w:t>
      </w:r>
    </w:p>
    <w:p w:rsidR="00B72D63" w:rsidRPr="00E83C2E" w:rsidRDefault="00B72D63" w:rsidP="00B72D63">
      <w:pPr>
        <w:widowControl/>
        <w:jc w:val="left"/>
        <w:rPr>
          <w:rFonts w:asciiTheme="minorEastAsia" w:eastAsiaTheme="minorEastAsia" w:hAnsiTheme="minorEastAsia"/>
          <w:bCs/>
          <w:szCs w:val="21"/>
        </w:rPr>
      </w:pPr>
    </w:p>
    <w:p w:rsidR="00B72D63" w:rsidRDefault="00B72D63" w:rsidP="00B72D63">
      <w:pPr>
        <w:widowControl/>
        <w:jc w:val="left"/>
        <w:rPr>
          <w:rFonts w:ascii="黑体" w:eastAsia="黑体" w:hAnsi="黑体"/>
          <w:b/>
          <w:bCs/>
          <w:sz w:val="24"/>
          <w:szCs w:val="24"/>
        </w:rPr>
      </w:pPr>
      <w:r w:rsidRPr="00D64518">
        <w:rPr>
          <w:rFonts w:ascii="黑体" w:eastAsia="黑体" w:hAnsi="黑体" w:hint="eastAsia"/>
          <w:b/>
          <w:bCs/>
          <w:sz w:val="24"/>
          <w:szCs w:val="24"/>
        </w:rPr>
        <w:t>5、创新人才集聚研究</w:t>
      </w:r>
    </w:p>
    <w:p w:rsidR="00B72D63" w:rsidRPr="00E83C2E" w:rsidRDefault="00B72D63" w:rsidP="00B72D63">
      <w:pPr>
        <w:widowControl/>
        <w:ind w:firstLineChars="200" w:firstLine="420"/>
        <w:jc w:val="left"/>
        <w:rPr>
          <w:rFonts w:asciiTheme="minorEastAsia" w:eastAsiaTheme="minorEastAsia" w:hAnsiTheme="minorEastAsia"/>
          <w:bCs/>
          <w:szCs w:val="21"/>
        </w:rPr>
      </w:pPr>
      <w:r w:rsidRPr="00E83C2E">
        <w:rPr>
          <w:rFonts w:asciiTheme="minorEastAsia" w:eastAsiaTheme="minorEastAsia" w:hAnsiTheme="minorEastAsia" w:hint="eastAsia"/>
          <w:bCs/>
          <w:szCs w:val="21"/>
        </w:rPr>
        <w:t>“高精尖缺”导向下基于</w:t>
      </w:r>
      <w:r>
        <w:rPr>
          <w:rFonts w:asciiTheme="minorEastAsia" w:eastAsiaTheme="minorEastAsia" w:hAnsiTheme="minorEastAsia" w:hint="eastAsia"/>
          <w:bCs/>
          <w:szCs w:val="21"/>
        </w:rPr>
        <w:t>（S）</w:t>
      </w:r>
      <w:r w:rsidRPr="00E83C2E">
        <w:rPr>
          <w:rFonts w:asciiTheme="minorEastAsia" w:eastAsiaTheme="minorEastAsia" w:hAnsiTheme="minorEastAsia" w:hint="eastAsia"/>
          <w:bCs/>
          <w:szCs w:val="21"/>
        </w:rPr>
        <w:t>SCP分析模型的（超）高层次创新型科技人才以及科学、技术、工程</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管理、创业、技能型人才协调发展的宁波创新型人</w:t>
      </w:r>
      <w:r w:rsidRPr="00816665">
        <w:rPr>
          <w:rFonts w:asciiTheme="minorEastAsia" w:eastAsiaTheme="minorEastAsia" w:hAnsiTheme="minorEastAsia" w:hint="eastAsia"/>
          <w:bCs/>
          <w:szCs w:val="21"/>
        </w:rPr>
        <w:t>才结构现</w:t>
      </w:r>
      <w:r w:rsidRPr="00E83C2E">
        <w:rPr>
          <w:rFonts w:asciiTheme="minorEastAsia" w:eastAsiaTheme="minorEastAsia" w:hAnsiTheme="minorEastAsia" w:hint="eastAsia"/>
          <w:bCs/>
          <w:szCs w:val="21"/>
        </w:rPr>
        <w:t>状、</w:t>
      </w:r>
      <w:r>
        <w:rPr>
          <w:rFonts w:asciiTheme="minorEastAsia" w:eastAsiaTheme="minorEastAsia" w:hAnsiTheme="minorEastAsia" w:hint="eastAsia"/>
          <w:bCs/>
          <w:szCs w:val="21"/>
        </w:rPr>
        <w:t>短板</w:t>
      </w:r>
      <w:r w:rsidRPr="00E83C2E">
        <w:rPr>
          <w:rFonts w:asciiTheme="minorEastAsia" w:eastAsiaTheme="minorEastAsia" w:hAnsiTheme="minorEastAsia" w:hint="eastAsia"/>
          <w:bCs/>
          <w:szCs w:val="21"/>
        </w:rPr>
        <w:t>、</w:t>
      </w:r>
      <w:r>
        <w:rPr>
          <w:rFonts w:asciiTheme="minorEastAsia" w:eastAsiaTheme="minorEastAsia" w:hAnsiTheme="minorEastAsia" w:hint="eastAsia"/>
          <w:bCs/>
          <w:szCs w:val="21"/>
        </w:rPr>
        <w:t>弥补</w:t>
      </w:r>
      <w:r w:rsidRPr="00E83C2E">
        <w:rPr>
          <w:rFonts w:asciiTheme="minorEastAsia" w:eastAsiaTheme="minorEastAsia" w:hAnsiTheme="minorEastAsia" w:hint="eastAsia"/>
          <w:bCs/>
          <w:szCs w:val="21"/>
        </w:rPr>
        <w:t>对策以及制度体系与政策架构研究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“2015人才新政”实施周年后有效惠及“增量”与“存量”各类人才的宁波普惠性人才政策比较优势、竞争优势、存在问题与解决方案研究</w:t>
      </w:r>
    </w:p>
    <w:p w:rsidR="00B72D63" w:rsidRPr="00E83C2E" w:rsidRDefault="00B72D63" w:rsidP="00B72D63">
      <w:pPr>
        <w:widowControl/>
        <w:ind w:firstLineChars="200" w:firstLine="420"/>
        <w:jc w:val="left"/>
        <w:rPr>
          <w:rFonts w:asciiTheme="minorEastAsia" w:eastAsiaTheme="minorEastAsia" w:hAnsiTheme="minorEastAsia"/>
          <w:bCs/>
          <w:szCs w:val="21"/>
        </w:rPr>
      </w:pPr>
    </w:p>
    <w:p w:rsidR="00B72D63" w:rsidRPr="00D64518" w:rsidRDefault="00B72D63" w:rsidP="00B72D63">
      <w:pPr>
        <w:widowControl/>
        <w:jc w:val="left"/>
        <w:rPr>
          <w:rFonts w:ascii="黑体" w:eastAsia="黑体" w:hAnsi="黑体"/>
          <w:b/>
          <w:bCs/>
          <w:sz w:val="24"/>
          <w:szCs w:val="24"/>
        </w:rPr>
      </w:pPr>
      <w:r w:rsidRPr="00D64518">
        <w:rPr>
          <w:rFonts w:ascii="黑体" w:eastAsia="黑体" w:hAnsi="黑体" w:hint="eastAsia"/>
          <w:b/>
          <w:bCs/>
          <w:sz w:val="24"/>
          <w:szCs w:val="24"/>
        </w:rPr>
        <w:t>6、创新金融支持研究</w:t>
      </w:r>
    </w:p>
    <w:p w:rsidR="00B72D63" w:rsidRPr="00E83C2E" w:rsidRDefault="00B72D63" w:rsidP="00B72D63">
      <w:pPr>
        <w:widowControl/>
        <w:ind w:firstLineChars="200" w:firstLine="420"/>
        <w:jc w:val="left"/>
        <w:rPr>
          <w:rFonts w:asciiTheme="minorEastAsia" w:eastAsiaTheme="minorEastAsia" w:hAnsiTheme="minorEastAsia"/>
          <w:bCs/>
          <w:szCs w:val="21"/>
        </w:rPr>
      </w:pPr>
      <w:r w:rsidRPr="00E83C2E">
        <w:rPr>
          <w:rFonts w:asciiTheme="minorEastAsia" w:eastAsiaTheme="minorEastAsia" w:hAnsiTheme="minorEastAsia" w:hint="eastAsia"/>
          <w:bCs/>
          <w:szCs w:val="21"/>
        </w:rPr>
        <w:t>“引领创新转型主轴线”预期下基于“全领域”、“全过程</w:t>
      </w:r>
      <w:r>
        <w:rPr>
          <w:rFonts w:asciiTheme="minorEastAsia" w:eastAsiaTheme="minorEastAsia" w:hAnsiTheme="minorEastAsia" w:hint="eastAsia"/>
          <w:bCs/>
          <w:szCs w:val="21"/>
        </w:rPr>
        <w:t>”、“全产业链”、“全方位”保险的宁波国家保险创新综合试验区</w:t>
      </w:r>
      <w:r w:rsidRPr="00E83C2E">
        <w:rPr>
          <w:rFonts w:asciiTheme="minorEastAsia" w:eastAsiaTheme="minorEastAsia" w:hAnsiTheme="minorEastAsia" w:hint="eastAsia"/>
          <w:bCs/>
          <w:szCs w:val="21"/>
        </w:rPr>
        <w:t>规划设计、主要困难、</w:t>
      </w:r>
      <w:r>
        <w:rPr>
          <w:rFonts w:asciiTheme="minorEastAsia" w:eastAsiaTheme="minorEastAsia" w:hAnsiTheme="minorEastAsia" w:hint="eastAsia"/>
          <w:bCs/>
          <w:szCs w:val="21"/>
        </w:rPr>
        <w:t>治理</w:t>
      </w:r>
      <w:r w:rsidRPr="00E83C2E">
        <w:rPr>
          <w:rFonts w:asciiTheme="minorEastAsia" w:eastAsiaTheme="minorEastAsia" w:hAnsiTheme="minorEastAsia" w:hint="eastAsia"/>
          <w:bCs/>
          <w:szCs w:val="21"/>
        </w:rPr>
        <w:t>方案及其（科技）支持政策研究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“（移动）互联网金融+”时代消费金融发展的态势、对宁波经济社会的影响及其应用场景生态链布局和风险防控研究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基于完整创新链条全过程、多元化和差异性的宁波科技创新传统融资模式建立健全以及“既利当前更惠长远”的可持续发展融资模式创新问题探索</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多层次资本市场体系中宁波股权交易中心（甬版场外交易市场</w:t>
      </w:r>
      <w:r>
        <w:rPr>
          <w:rFonts w:asciiTheme="minorEastAsia" w:eastAsiaTheme="minorEastAsia" w:hAnsiTheme="minorEastAsia" w:hint="eastAsia"/>
          <w:bCs/>
          <w:szCs w:val="21"/>
        </w:rPr>
        <w:t>OTC</w:t>
      </w:r>
      <w:r w:rsidRPr="00E83C2E">
        <w:rPr>
          <w:rFonts w:asciiTheme="minorEastAsia" w:eastAsiaTheme="minorEastAsia" w:hAnsiTheme="minorEastAsia" w:hint="eastAsia"/>
          <w:bCs/>
          <w:szCs w:val="21"/>
        </w:rPr>
        <w:t>）挂牌带来的机遇（利好）及其市场体系培育完善、发展路径选择、支撑对策措施与宁波企业的应对策略研究</w:t>
      </w:r>
      <w:r>
        <w:rPr>
          <w:rFonts w:asciiTheme="minorEastAsia" w:eastAsiaTheme="minorEastAsia" w:hAnsiTheme="minorEastAsia" w:hint="eastAsia"/>
          <w:bCs/>
          <w:szCs w:val="21"/>
        </w:rPr>
        <w:t>；创新导向下</w:t>
      </w:r>
      <w:r w:rsidRPr="00E83C2E">
        <w:rPr>
          <w:rFonts w:asciiTheme="minorEastAsia" w:eastAsiaTheme="minorEastAsia" w:hAnsiTheme="minorEastAsia" w:hint="eastAsia"/>
          <w:bCs/>
          <w:szCs w:val="21"/>
        </w:rPr>
        <w:t>宁波金融机构依法持有创新型企业股权的可行性、利弊、影响及其利益分配与风险</w:t>
      </w:r>
      <w:r>
        <w:rPr>
          <w:rFonts w:asciiTheme="minorEastAsia" w:eastAsiaTheme="minorEastAsia" w:hAnsiTheme="minorEastAsia" w:hint="eastAsia"/>
          <w:bCs/>
          <w:szCs w:val="21"/>
        </w:rPr>
        <w:t>管</w:t>
      </w:r>
      <w:r w:rsidRPr="00E83C2E">
        <w:rPr>
          <w:rFonts w:asciiTheme="minorEastAsia" w:eastAsiaTheme="minorEastAsia" w:hAnsiTheme="minorEastAsia" w:hint="eastAsia"/>
          <w:bCs/>
          <w:szCs w:val="21"/>
        </w:rPr>
        <w:t>控机制研究</w:t>
      </w:r>
    </w:p>
    <w:p w:rsidR="00B72D63" w:rsidRDefault="00B72D63" w:rsidP="00B72D63">
      <w:pPr>
        <w:widowControl/>
        <w:jc w:val="left"/>
        <w:rPr>
          <w:rFonts w:asciiTheme="minorEastAsia" w:eastAsiaTheme="minorEastAsia" w:hAnsiTheme="minorEastAsia"/>
          <w:bCs/>
          <w:szCs w:val="21"/>
        </w:rPr>
      </w:pPr>
    </w:p>
    <w:p w:rsidR="00B72D63" w:rsidRPr="00D64518" w:rsidRDefault="00B72D63" w:rsidP="00B72D63">
      <w:pPr>
        <w:widowControl/>
        <w:spacing w:before="91"/>
        <w:jc w:val="left"/>
        <w:rPr>
          <w:rFonts w:ascii="黑体" w:eastAsia="黑体" w:hAnsi="黑体"/>
          <w:b/>
          <w:bCs/>
          <w:sz w:val="24"/>
          <w:szCs w:val="24"/>
        </w:rPr>
      </w:pPr>
      <w:r w:rsidRPr="00D64518">
        <w:rPr>
          <w:rFonts w:ascii="黑体" w:eastAsia="黑体" w:hAnsi="黑体" w:hint="eastAsia"/>
          <w:b/>
          <w:bCs/>
          <w:sz w:val="24"/>
          <w:szCs w:val="24"/>
        </w:rPr>
        <w:t>7、创新成果转化研究</w:t>
      </w:r>
    </w:p>
    <w:p w:rsidR="00B72D63" w:rsidRPr="00E83C2E" w:rsidRDefault="00B72D63" w:rsidP="00B72D63">
      <w:pPr>
        <w:widowControl/>
        <w:spacing w:before="91"/>
        <w:ind w:firstLineChars="200" w:firstLine="420"/>
        <w:jc w:val="left"/>
        <w:rPr>
          <w:rFonts w:asciiTheme="minorEastAsia" w:eastAsiaTheme="minorEastAsia" w:hAnsiTheme="minorEastAsia" w:cs="宋体"/>
          <w:kern w:val="0"/>
          <w:szCs w:val="21"/>
        </w:rPr>
      </w:pPr>
      <w:r w:rsidRPr="00E83C2E">
        <w:rPr>
          <w:rFonts w:asciiTheme="minorEastAsia" w:eastAsiaTheme="minorEastAsia" w:hAnsiTheme="minorEastAsia" w:cs="宋体" w:hint="eastAsia"/>
          <w:kern w:val="0"/>
          <w:szCs w:val="21"/>
        </w:rPr>
        <w:t>“政府+市场”共同作用机制</w:t>
      </w:r>
      <w:r>
        <w:rPr>
          <w:rFonts w:asciiTheme="minorEastAsia" w:eastAsiaTheme="minorEastAsia" w:hAnsiTheme="minorEastAsia" w:cs="宋体" w:hint="eastAsia"/>
          <w:kern w:val="0"/>
          <w:szCs w:val="21"/>
        </w:rPr>
        <w:t>下</w:t>
      </w:r>
      <w:r w:rsidRPr="00D509A8">
        <w:rPr>
          <w:rFonts w:asciiTheme="minorEastAsia" w:eastAsiaTheme="minorEastAsia" w:hAnsiTheme="minorEastAsia" w:cs="宋体" w:hint="eastAsia"/>
          <w:kern w:val="0"/>
          <w:szCs w:val="21"/>
        </w:rPr>
        <w:t>基于产业视角</w:t>
      </w:r>
      <w:r w:rsidRPr="00E83C2E">
        <w:rPr>
          <w:rFonts w:asciiTheme="minorEastAsia" w:eastAsiaTheme="minorEastAsia" w:hAnsiTheme="minorEastAsia" w:cs="宋体" w:hint="eastAsia"/>
          <w:kern w:val="0"/>
          <w:szCs w:val="21"/>
        </w:rPr>
        <w:t>有效提升宁波科技成果转化率的（作价、经营和分配等）流程规范、市场机制、模式创新、公共服务以及治理策略与支持政策研究</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t>基于“科技与标准化互动支撑机制”以创新成果标准化为抓手加速创新成果转移转化与市场化、产业化、国际化的必要性、可行性以及原则、目标、规范、规划与政策研究</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lastRenderedPageBreak/>
        <w:t>创新驱动战略下国家创新型试点城市建设进程中科技创新成果转移转化的宁波案例解剖：现状、特点、经验、启示以及问题、原因、治理</w:t>
      </w:r>
      <w:r>
        <w:rPr>
          <w:rFonts w:asciiTheme="minorEastAsia" w:eastAsiaTheme="minorEastAsia" w:hAnsiTheme="minorEastAsia" w:cs="宋体" w:hint="eastAsia"/>
          <w:kern w:val="0"/>
          <w:szCs w:val="21"/>
        </w:rPr>
        <w:t>对</w:t>
      </w:r>
      <w:r w:rsidRPr="00E83C2E">
        <w:rPr>
          <w:rFonts w:asciiTheme="minorEastAsia" w:eastAsiaTheme="minorEastAsia" w:hAnsiTheme="minorEastAsia" w:cs="宋体" w:hint="eastAsia"/>
          <w:kern w:val="0"/>
          <w:szCs w:val="21"/>
        </w:rPr>
        <w:t>策与政策研究</w:t>
      </w:r>
    </w:p>
    <w:p w:rsidR="00B72D63" w:rsidRPr="00E83C2E" w:rsidRDefault="00B72D63" w:rsidP="00B72D63">
      <w:pPr>
        <w:widowControl/>
        <w:spacing w:before="91"/>
        <w:jc w:val="left"/>
        <w:rPr>
          <w:rFonts w:asciiTheme="minorEastAsia" w:eastAsiaTheme="minorEastAsia" w:hAnsiTheme="minorEastAsia" w:cs="宋体"/>
          <w:kern w:val="0"/>
          <w:szCs w:val="21"/>
        </w:rPr>
      </w:pPr>
    </w:p>
    <w:p w:rsidR="00B72D63" w:rsidRPr="00D64518" w:rsidRDefault="00B72D63" w:rsidP="00B72D63">
      <w:pPr>
        <w:widowControl/>
        <w:jc w:val="left"/>
        <w:rPr>
          <w:rFonts w:ascii="黑体" w:eastAsia="黑体" w:hAnsi="黑体"/>
          <w:b/>
          <w:bCs/>
          <w:sz w:val="24"/>
          <w:szCs w:val="24"/>
        </w:rPr>
      </w:pPr>
      <w:r w:rsidRPr="00D64518">
        <w:rPr>
          <w:rFonts w:ascii="黑体" w:eastAsia="黑体" w:hAnsi="黑体" w:hint="eastAsia"/>
          <w:b/>
          <w:bCs/>
          <w:sz w:val="24"/>
          <w:szCs w:val="24"/>
        </w:rPr>
        <w:t>8、全面创新管理研究</w:t>
      </w:r>
    </w:p>
    <w:p w:rsidR="00B72D63" w:rsidRPr="00E83C2E" w:rsidRDefault="00B72D63" w:rsidP="00B72D63">
      <w:pPr>
        <w:widowControl/>
        <w:ind w:firstLineChars="200" w:firstLine="420"/>
        <w:jc w:val="left"/>
        <w:rPr>
          <w:rFonts w:asciiTheme="minorEastAsia" w:eastAsiaTheme="minorEastAsia" w:hAnsiTheme="minorEastAsia"/>
          <w:bCs/>
          <w:szCs w:val="21"/>
        </w:rPr>
      </w:pPr>
      <w:r w:rsidRPr="00E83C2E">
        <w:rPr>
          <w:rFonts w:asciiTheme="minorEastAsia" w:eastAsiaTheme="minorEastAsia" w:hAnsiTheme="minorEastAsia" w:hint="eastAsia"/>
          <w:bCs/>
          <w:szCs w:val="21"/>
        </w:rPr>
        <w:t>“创新驱动第一动力”语义下全面创新驱动（经济、政治、文化、社会、生态等）“全面发展”的内在机制、评价体系、绩效考核及其在</w:t>
      </w:r>
      <w:r>
        <w:rPr>
          <w:rFonts w:asciiTheme="minorEastAsia" w:eastAsiaTheme="minorEastAsia" w:hAnsiTheme="minorEastAsia" w:hint="eastAsia"/>
          <w:bCs/>
          <w:szCs w:val="21"/>
        </w:rPr>
        <w:t>宁波</w:t>
      </w:r>
      <w:r w:rsidRPr="00E83C2E">
        <w:rPr>
          <w:rFonts w:asciiTheme="minorEastAsia" w:eastAsiaTheme="minorEastAsia" w:hAnsiTheme="minorEastAsia" w:hint="eastAsia"/>
          <w:bCs/>
          <w:szCs w:val="21"/>
        </w:rPr>
        <w:t>政府</w:t>
      </w:r>
      <w:r>
        <w:rPr>
          <w:rFonts w:asciiTheme="minorEastAsia" w:eastAsiaTheme="minorEastAsia" w:hAnsiTheme="minorEastAsia" w:hint="eastAsia"/>
          <w:bCs/>
          <w:szCs w:val="21"/>
        </w:rPr>
        <w:t>、企业与社会</w:t>
      </w:r>
      <w:r w:rsidRPr="00E83C2E">
        <w:rPr>
          <w:rFonts w:asciiTheme="minorEastAsia" w:eastAsiaTheme="minorEastAsia" w:hAnsiTheme="minorEastAsia" w:hint="eastAsia"/>
          <w:bCs/>
          <w:szCs w:val="21"/>
        </w:rPr>
        <w:t>治理中的应用研究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国际视野、中国特色的全面创新管理理论在宁波的实践探索、应用前景以及科技创新政策价值研究</w:t>
      </w:r>
    </w:p>
    <w:p w:rsidR="00B72D63" w:rsidRPr="00E83C2E" w:rsidRDefault="00B72D63" w:rsidP="00B72D63">
      <w:pPr>
        <w:widowControl/>
        <w:jc w:val="left"/>
        <w:rPr>
          <w:rFonts w:asciiTheme="minorEastAsia" w:eastAsiaTheme="minorEastAsia" w:hAnsiTheme="minorEastAsia"/>
          <w:bCs/>
          <w:szCs w:val="21"/>
        </w:rPr>
      </w:pPr>
    </w:p>
    <w:p w:rsidR="00B72D63" w:rsidRPr="00D64518" w:rsidRDefault="00B72D63" w:rsidP="00B72D63">
      <w:pPr>
        <w:widowControl/>
        <w:spacing w:before="91"/>
        <w:jc w:val="left"/>
        <w:rPr>
          <w:rFonts w:ascii="黑体" w:eastAsia="黑体" w:hAnsi="黑体"/>
          <w:b/>
          <w:bCs/>
          <w:sz w:val="24"/>
          <w:szCs w:val="24"/>
        </w:rPr>
      </w:pPr>
      <w:r w:rsidRPr="00D64518">
        <w:rPr>
          <w:rFonts w:ascii="黑体" w:eastAsia="黑体" w:hAnsi="黑体" w:hint="eastAsia"/>
          <w:b/>
          <w:bCs/>
          <w:sz w:val="24"/>
          <w:szCs w:val="24"/>
        </w:rPr>
        <w:t>9、创新环境营造研究</w:t>
      </w:r>
    </w:p>
    <w:p w:rsidR="00B72D63" w:rsidRPr="00E83C2E" w:rsidRDefault="00B72D63" w:rsidP="00B72D63">
      <w:pPr>
        <w:widowControl/>
        <w:spacing w:before="91"/>
        <w:ind w:firstLineChars="200" w:firstLine="420"/>
        <w:jc w:val="left"/>
        <w:rPr>
          <w:rFonts w:asciiTheme="minorEastAsia" w:eastAsiaTheme="minorEastAsia" w:hAnsiTheme="minorEastAsia"/>
          <w:bCs/>
          <w:szCs w:val="21"/>
        </w:rPr>
      </w:pPr>
      <w:r w:rsidRPr="00E83C2E">
        <w:rPr>
          <w:rFonts w:hint="eastAsia"/>
        </w:rPr>
        <w:t>全球创新网络视野中基于</w:t>
      </w:r>
      <w:r w:rsidRPr="00E83C2E">
        <w:rPr>
          <w:rFonts w:asciiTheme="minorEastAsia" w:eastAsiaTheme="minorEastAsia" w:hAnsiTheme="minorEastAsia" w:hint="eastAsia"/>
          <w:bCs/>
          <w:szCs w:val="21"/>
        </w:rPr>
        <w:t>国家科技创新整体战略布局与地域特色需求的宁波“区域性创新中心”建设必要性、可行性以及规划安排、政策设计与对策措施研究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知识产权强国与城市国际化战略下宁波海外知识产权创造、运用、保护和管理现状调查、问题分析以及提升对策与政策研究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“小众”创新与“大众”创新相结合体制机制下基于国家战略、国内外经验与宁波实际培育“鼓励人人创新”的</w:t>
      </w:r>
      <w:r w:rsidRPr="00A952DA">
        <w:rPr>
          <w:rFonts w:asciiTheme="minorEastAsia" w:eastAsiaTheme="minorEastAsia" w:hAnsiTheme="minorEastAsia" w:hint="eastAsia"/>
          <w:bCs/>
          <w:szCs w:val="21"/>
        </w:rPr>
        <w:t>“创新友好”</w:t>
      </w:r>
      <w:r w:rsidRPr="00E83C2E">
        <w:rPr>
          <w:rFonts w:asciiTheme="minorEastAsia" w:eastAsiaTheme="minorEastAsia" w:hAnsiTheme="minorEastAsia" w:hint="eastAsia"/>
          <w:bCs/>
          <w:szCs w:val="21"/>
        </w:rPr>
        <w:t>环境营造制度、政策体系与对策措施研究</w:t>
      </w:r>
      <w:r>
        <w:rPr>
          <w:rFonts w:asciiTheme="minorEastAsia" w:eastAsiaTheme="minorEastAsia" w:hAnsiTheme="minorEastAsia" w:hint="eastAsia"/>
          <w:bCs/>
          <w:szCs w:val="21"/>
        </w:rPr>
        <w:t>；</w:t>
      </w:r>
      <w:r w:rsidRPr="00E83C2E">
        <w:rPr>
          <w:rFonts w:asciiTheme="minorEastAsia" w:eastAsiaTheme="minorEastAsia" w:hAnsiTheme="minorEastAsia" w:hint="eastAsia"/>
          <w:bCs/>
          <w:szCs w:val="21"/>
        </w:rPr>
        <w:t>“弘扬创新精神、传播创新思想、普及创新知识、倡导创新方法”目标下加快“创客文化”、“创新文化”凝练优化、体系建构与推广应用的宁波方案、对策措施与支持政策研究</w:t>
      </w:r>
    </w:p>
    <w:p w:rsidR="00B72D63" w:rsidRPr="00E83C2E" w:rsidRDefault="00B72D63" w:rsidP="00B72D63">
      <w:pPr>
        <w:widowControl/>
        <w:spacing w:before="91"/>
        <w:jc w:val="left"/>
        <w:rPr>
          <w:rFonts w:asciiTheme="minorEastAsia" w:eastAsiaTheme="minorEastAsia" w:hAnsiTheme="minorEastAsia"/>
          <w:bCs/>
          <w:szCs w:val="21"/>
        </w:rPr>
      </w:pPr>
    </w:p>
    <w:p w:rsidR="00B72D63" w:rsidRPr="00D64518" w:rsidRDefault="00B72D63" w:rsidP="00B72D63">
      <w:pPr>
        <w:widowControl/>
        <w:spacing w:before="91"/>
        <w:jc w:val="left"/>
        <w:rPr>
          <w:rFonts w:ascii="黑体" w:eastAsia="黑体" w:hAnsi="黑体"/>
          <w:b/>
          <w:bCs/>
          <w:sz w:val="24"/>
          <w:szCs w:val="24"/>
        </w:rPr>
      </w:pPr>
      <w:r w:rsidRPr="00D64518">
        <w:rPr>
          <w:rFonts w:ascii="黑体" w:eastAsia="黑体" w:hAnsi="黑体" w:hint="eastAsia"/>
          <w:b/>
          <w:bCs/>
          <w:sz w:val="24"/>
          <w:szCs w:val="24"/>
        </w:rPr>
        <w:t>10、其他创新问题研究</w:t>
      </w:r>
    </w:p>
    <w:p w:rsidR="00B72D63" w:rsidRPr="0026544B" w:rsidRDefault="00B72D63" w:rsidP="00B72D63">
      <w:pPr>
        <w:widowControl/>
        <w:spacing w:before="91"/>
        <w:ind w:firstLineChars="200" w:firstLine="420"/>
        <w:jc w:val="left"/>
        <w:rPr>
          <w:rFonts w:asciiTheme="minorEastAsia" w:eastAsiaTheme="minorEastAsia" w:hAnsiTheme="minorEastAsia" w:cs="宋体"/>
          <w:kern w:val="0"/>
          <w:szCs w:val="21"/>
        </w:rPr>
      </w:pPr>
      <w:r w:rsidRPr="00E83C2E">
        <w:rPr>
          <w:rFonts w:asciiTheme="minorEastAsia" w:eastAsiaTheme="minorEastAsia" w:hAnsiTheme="minorEastAsia" w:cs="宋体" w:hint="eastAsia"/>
          <w:kern w:val="0"/>
          <w:szCs w:val="21"/>
        </w:rPr>
        <w:t>宁波国家创新型试点城市建设：成效评价、存在问题以及发展目标、重点任务、主要抓手、进度安排、监测评估与政策</w:t>
      </w:r>
      <w:r>
        <w:rPr>
          <w:rFonts w:asciiTheme="minorEastAsia" w:eastAsiaTheme="minorEastAsia" w:hAnsiTheme="minorEastAsia" w:cs="宋体" w:hint="eastAsia"/>
          <w:kern w:val="0"/>
          <w:szCs w:val="21"/>
        </w:rPr>
        <w:t>创新</w:t>
      </w:r>
      <w:r w:rsidRPr="00E83C2E">
        <w:rPr>
          <w:rFonts w:asciiTheme="minorEastAsia" w:eastAsiaTheme="minorEastAsia" w:hAnsiTheme="minorEastAsia" w:cs="宋体" w:hint="eastAsia"/>
          <w:kern w:val="0"/>
          <w:szCs w:val="21"/>
        </w:rPr>
        <w:t>研究</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t>基于</w:t>
      </w:r>
      <w:r w:rsidRPr="003B676D">
        <w:rPr>
          <w:rFonts w:asciiTheme="minorEastAsia" w:eastAsiaTheme="minorEastAsia" w:hAnsiTheme="minorEastAsia" w:cs="宋体" w:hint="eastAsia"/>
          <w:kern w:val="0"/>
          <w:szCs w:val="21"/>
        </w:rPr>
        <w:t>供给侧结构性改革主线</w:t>
      </w:r>
      <w:r>
        <w:rPr>
          <w:rFonts w:asciiTheme="minorEastAsia" w:eastAsiaTheme="minorEastAsia" w:hAnsiTheme="minorEastAsia" w:cs="宋体" w:hint="eastAsia"/>
          <w:kern w:val="0"/>
          <w:szCs w:val="21"/>
        </w:rPr>
        <w:t>与</w:t>
      </w:r>
      <w:r w:rsidRPr="00E83C2E">
        <w:rPr>
          <w:rFonts w:asciiTheme="minorEastAsia" w:eastAsiaTheme="minorEastAsia" w:hAnsiTheme="minorEastAsia" w:cs="宋体" w:hint="eastAsia"/>
          <w:kern w:val="0"/>
          <w:szCs w:val="21"/>
        </w:rPr>
        <w:t>供给管理理论的宁波科技创新短板调查以及弥补策略、方式与措施研究</w:t>
      </w:r>
      <w:r>
        <w:rPr>
          <w:rFonts w:asciiTheme="minorEastAsia" w:eastAsiaTheme="minorEastAsia" w:hAnsiTheme="minorEastAsia" w:cs="宋体" w:hint="eastAsia"/>
          <w:kern w:val="0"/>
          <w:szCs w:val="21"/>
        </w:rPr>
        <w:t>；要素价格市场化改革与创新驱动发展</w:t>
      </w:r>
      <w:r w:rsidRPr="00E83C2E">
        <w:rPr>
          <w:rFonts w:asciiTheme="minorEastAsia" w:eastAsiaTheme="minorEastAsia" w:hAnsiTheme="minorEastAsia" w:cs="宋体" w:hint="eastAsia"/>
          <w:kern w:val="0"/>
          <w:szCs w:val="21"/>
        </w:rPr>
        <w:t>背景下落实“以增加知识价值为导向的分配政策”的宁波方案系统设计、实施瓶颈与路径对策研究</w:t>
      </w:r>
      <w:r>
        <w:rPr>
          <w:rFonts w:asciiTheme="minorEastAsia" w:eastAsiaTheme="minorEastAsia" w:hAnsiTheme="minorEastAsia" w:cs="宋体" w:hint="eastAsia"/>
          <w:kern w:val="0"/>
          <w:szCs w:val="21"/>
        </w:rPr>
        <w:t>；</w:t>
      </w:r>
      <w:r w:rsidRPr="00E83C2E">
        <w:rPr>
          <w:rFonts w:asciiTheme="minorEastAsia" w:eastAsiaTheme="minorEastAsia" w:hAnsiTheme="minorEastAsia" w:cs="宋体" w:hint="eastAsia"/>
          <w:kern w:val="0"/>
          <w:szCs w:val="21"/>
        </w:rPr>
        <w:t>普适价值视角下宁波市创新驱动发展（案例）实证、规律及启示研究</w:t>
      </w:r>
      <w:r>
        <w:rPr>
          <w:rFonts w:asciiTheme="minorEastAsia" w:eastAsiaTheme="minorEastAsia" w:hAnsiTheme="minorEastAsia" w:cs="宋体" w:hint="eastAsia"/>
          <w:kern w:val="0"/>
          <w:szCs w:val="21"/>
        </w:rPr>
        <w:t>；“科技创新、方法先行”理念下</w:t>
      </w:r>
      <w:r w:rsidRPr="0026544B">
        <w:rPr>
          <w:rFonts w:asciiTheme="minorEastAsia" w:eastAsiaTheme="minorEastAsia" w:hAnsiTheme="minorEastAsia" w:cs="宋体" w:hint="eastAsia"/>
          <w:kern w:val="0"/>
          <w:szCs w:val="21"/>
        </w:rPr>
        <w:t>服务宁波智造的精益创新工程方法与应用</w:t>
      </w:r>
      <w:r>
        <w:rPr>
          <w:rFonts w:asciiTheme="minorEastAsia" w:eastAsiaTheme="minorEastAsia" w:hAnsiTheme="minorEastAsia" w:cs="宋体" w:hint="eastAsia"/>
          <w:kern w:val="0"/>
          <w:szCs w:val="21"/>
        </w:rPr>
        <w:t>案例</w:t>
      </w:r>
      <w:r w:rsidRPr="0026544B">
        <w:rPr>
          <w:rFonts w:asciiTheme="minorEastAsia" w:eastAsiaTheme="minorEastAsia" w:hAnsiTheme="minorEastAsia" w:cs="宋体" w:hint="eastAsia"/>
          <w:kern w:val="0"/>
          <w:szCs w:val="21"/>
        </w:rPr>
        <w:t xml:space="preserve">研究 </w:t>
      </w:r>
    </w:p>
    <w:p w:rsidR="00B72D63" w:rsidRPr="0026544B" w:rsidRDefault="00B72D63" w:rsidP="00B72D63">
      <w:pPr>
        <w:widowControl/>
        <w:spacing w:before="91"/>
        <w:jc w:val="left"/>
        <w:rPr>
          <w:rFonts w:asciiTheme="minorEastAsia" w:eastAsiaTheme="minorEastAsia" w:hAnsiTheme="minorEastAsia" w:cs="宋体"/>
          <w:kern w:val="0"/>
          <w:szCs w:val="21"/>
        </w:rPr>
      </w:pPr>
    </w:p>
    <w:p w:rsidR="00B72D63" w:rsidRPr="00040C7E" w:rsidRDefault="00B72D63" w:rsidP="00B72D63">
      <w:pPr>
        <w:pStyle w:val="a3"/>
        <w:spacing w:before="154" w:beforeAutospacing="0" w:after="0" w:afterAutospacing="0"/>
        <w:rPr>
          <w:rFonts w:ascii="黑体" w:eastAsia="黑体" w:hAnsi="黑体" w:cs="Times New Roman"/>
          <w:b/>
          <w:kern w:val="2"/>
          <w:sz w:val="30"/>
          <w:szCs w:val="30"/>
          <w:highlight w:val="yellow"/>
        </w:rPr>
      </w:pPr>
      <w:r>
        <w:rPr>
          <w:rFonts w:ascii="黑体" w:eastAsia="黑体" w:hAnsi="黑体" w:cs="Times New Roman" w:hint="eastAsia"/>
          <w:b/>
          <w:kern w:val="2"/>
          <w:sz w:val="30"/>
          <w:szCs w:val="30"/>
          <w:highlight w:val="yellow"/>
        </w:rPr>
        <w:t>（二）</w:t>
      </w:r>
      <w:r w:rsidRPr="00040C7E">
        <w:rPr>
          <w:rFonts w:ascii="黑体" w:eastAsia="黑体" w:hAnsi="黑体" w:cs="Times New Roman" w:hint="eastAsia"/>
          <w:b/>
          <w:kern w:val="2"/>
          <w:sz w:val="30"/>
          <w:szCs w:val="30"/>
          <w:highlight w:val="yellow"/>
        </w:rPr>
        <w:t>协调发展研究</w:t>
      </w:r>
    </w:p>
    <w:p w:rsidR="00B72D63" w:rsidRPr="00576542" w:rsidRDefault="00B72D63" w:rsidP="00B72D63">
      <w:pPr>
        <w:ind w:firstLineChars="200" w:firstLine="420"/>
        <w:rPr>
          <w:szCs w:val="21"/>
        </w:rPr>
      </w:pPr>
      <w:r w:rsidRPr="006979D5">
        <w:rPr>
          <w:rFonts w:asciiTheme="minorEastAsia" w:eastAsiaTheme="minorEastAsia" w:hAnsiTheme="minorEastAsia" w:hint="eastAsia"/>
          <w:szCs w:val="21"/>
        </w:rPr>
        <w:t>基于《长江三角洲城市群发展规划》与现有行政区划格局的“宁波都市圈”融合发展规划、具体路径选择、政策措施支持以及与“长三角”其他五个都市圈协同发展重大战略问题研究</w:t>
      </w:r>
      <w:r>
        <w:rPr>
          <w:rFonts w:asciiTheme="minorEastAsia" w:eastAsiaTheme="minorEastAsia" w:hAnsiTheme="minorEastAsia"/>
          <w:szCs w:val="21"/>
        </w:rPr>
        <w:t>；</w:t>
      </w:r>
      <w:r w:rsidRPr="0002361E">
        <w:rPr>
          <w:rFonts w:asciiTheme="minorEastAsia" w:eastAsiaTheme="minorEastAsia" w:hAnsiTheme="minorEastAsia" w:hint="eastAsia"/>
          <w:szCs w:val="21"/>
        </w:rPr>
        <w:t>“上海一马当先、杭州异军突起、舟山后来居上”情势下宁波</w:t>
      </w:r>
      <w:r>
        <w:rPr>
          <w:rFonts w:asciiTheme="minorEastAsia" w:eastAsiaTheme="minorEastAsia" w:hAnsiTheme="minorEastAsia" w:hint="eastAsia"/>
          <w:szCs w:val="21"/>
        </w:rPr>
        <w:t>有机</w:t>
      </w:r>
      <w:r w:rsidRPr="0002361E">
        <w:rPr>
          <w:rFonts w:asciiTheme="minorEastAsia" w:eastAsiaTheme="minorEastAsia" w:hAnsiTheme="minorEastAsia" w:hint="eastAsia"/>
          <w:szCs w:val="21"/>
        </w:rPr>
        <w:t>融入周边先进地区</w:t>
      </w:r>
      <w:r>
        <w:rPr>
          <w:rFonts w:asciiTheme="minorEastAsia" w:eastAsiaTheme="minorEastAsia" w:hAnsiTheme="minorEastAsia" w:hint="eastAsia"/>
          <w:szCs w:val="21"/>
        </w:rPr>
        <w:t>发展格局</w:t>
      </w:r>
      <w:r w:rsidRPr="0002361E">
        <w:rPr>
          <w:rFonts w:asciiTheme="minorEastAsia" w:eastAsiaTheme="minorEastAsia" w:hAnsiTheme="minorEastAsia" w:hint="eastAsia"/>
          <w:szCs w:val="21"/>
        </w:rPr>
        <w:t>有效承接兄弟城市国家战略</w:t>
      </w:r>
      <w:r>
        <w:rPr>
          <w:rFonts w:asciiTheme="minorEastAsia" w:eastAsiaTheme="minorEastAsia" w:hAnsiTheme="minorEastAsia" w:hint="eastAsia"/>
          <w:szCs w:val="21"/>
        </w:rPr>
        <w:t>辐射影响与</w:t>
      </w:r>
      <w:r w:rsidRPr="0002361E">
        <w:rPr>
          <w:rFonts w:asciiTheme="minorEastAsia" w:eastAsiaTheme="minorEastAsia" w:hAnsiTheme="minorEastAsia" w:hint="eastAsia"/>
          <w:szCs w:val="21"/>
        </w:rPr>
        <w:t>溢出效应，实现错位发展的战略</w:t>
      </w:r>
      <w:r>
        <w:rPr>
          <w:rFonts w:asciiTheme="minorEastAsia" w:eastAsiaTheme="minorEastAsia" w:hAnsiTheme="minorEastAsia" w:hint="eastAsia"/>
          <w:szCs w:val="21"/>
        </w:rPr>
        <w:t>与对策研究； “共同富裕道路”与区域协调发展理念下基于</w:t>
      </w:r>
      <w:r w:rsidRPr="005010C1">
        <w:rPr>
          <w:rFonts w:asciiTheme="minorEastAsia" w:eastAsiaTheme="minorEastAsia" w:hAnsiTheme="minorEastAsia" w:hint="eastAsia"/>
          <w:szCs w:val="21"/>
        </w:rPr>
        <w:t>各类</w:t>
      </w:r>
      <w:r>
        <w:rPr>
          <w:rFonts w:asciiTheme="minorEastAsia" w:eastAsiaTheme="minorEastAsia" w:hAnsiTheme="minorEastAsia" w:hint="eastAsia"/>
          <w:szCs w:val="21"/>
        </w:rPr>
        <w:t>（产业）</w:t>
      </w:r>
      <w:r w:rsidRPr="005010C1">
        <w:rPr>
          <w:rFonts w:asciiTheme="minorEastAsia" w:eastAsiaTheme="minorEastAsia" w:hAnsiTheme="minorEastAsia" w:hint="eastAsia"/>
          <w:szCs w:val="21"/>
        </w:rPr>
        <w:t>园区管理模式和运行机制创新</w:t>
      </w:r>
      <w:r>
        <w:rPr>
          <w:rFonts w:asciiTheme="minorEastAsia" w:eastAsiaTheme="minorEastAsia" w:hAnsiTheme="minorEastAsia" w:hint="eastAsia"/>
          <w:szCs w:val="21"/>
        </w:rPr>
        <w:t>的宁波</w:t>
      </w:r>
      <w:r w:rsidRPr="005010C1">
        <w:rPr>
          <w:rFonts w:asciiTheme="minorEastAsia" w:eastAsiaTheme="minorEastAsia" w:hAnsiTheme="minorEastAsia" w:hint="eastAsia"/>
          <w:szCs w:val="21"/>
        </w:rPr>
        <w:t>“飞地经济”发展</w:t>
      </w:r>
      <w:r>
        <w:rPr>
          <w:rFonts w:asciiTheme="minorEastAsia" w:eastAsiaTheme="minorEastAsia" w:hAnsiTheme="minorEastAsia" w:hint="eastAsia"/>
          <w:szCs w:val="21"/>
        </w:rPr>
        <w:t>成效评价、战略规划与政策措施研究；</w:t>
      </w:r>
      <w:r w:rsidRPr="00576542">
        <w:rPr>
          <w:rFonts w:asciiTheme="minorEastAsia" w:eastAsiaTheme="minorEastAsia" w:hAnsiTheme="minorEastAsia" w:hint="eastAsia"/>
          <w:szCs w:val="21"/>
        </w:rPr>
        <w:t>宁波“中心城区-卫星镇-中心镇-特色小镇”协调互补、链式发展的历程、经验、特点与完善对策研究</w:t>
      </w:r>
      <w:r>
        <w:rPr>
          <w:rFonts w:asciiTheme="minorEastAsia" w:eastAsiaTheme="minorEastAsia" w:hAnsiTheme="minorEastAsia" w:hint="eastAsia"/>
          <w:szCs w:val="21"/>
        </w:rPr>
        <w:t>；</w:t>
      </w:r>
      <w:r w:rsidRPr="00576542">
        <w:rPr>
          <w:rFonts w:hint="eastAsia"/>
          <w:szCs w:val="21"/>
        </w:rPr>
        <w:t>“后</w:t>
      </w:r>
      <w:r w:rsidRPr="00576542">
        <w:rPr>
          <w:rFonts w:hint="eastAsia"/>
          <w:szCs w:val="21"/>
        </w:rPr>
        <w:t>G20</w:t>
      </w:r>
      <w:r>
        <w:rPr>
          <w:rFonts w:hint="eastAsia"/>
          <w:szCs w:val="21"/>
        </w:rPr>
        <w:t>（杭州峰会）</w:t>
      </w:r>
      <w:r w:rsidRPr="00576542">
        <w:rPr>
          <w:rFonts w:hint="eastAsia"/>
          <w:szCs w:val="21"/>
        </w:rPr>
        <w:t>时代”“美丽宁波”与全域都市化战略下宁波农村“三居工程”实施进展、成效评估、存在问题与应对措施研究</w:t>
      </w:r>
    </w:p>
    <w:p w:rsidR="00B72D63" w:rsidRPr="00576542" w:rsidRDefault="00B72D63" w:rsidP="00B72D63">
      <w:pPr>
        <w:rPr>
          <w:szCs w:val="21"/>
        </w:rPr>
      </w:pPr>
    </w:p>
    <w:p w:rsidR="00B72D63" w:rsidRPr="00243510" w:rsidRDefault="00B72D63" w:rsidP="00B72D63">
      <w:pPr>
        <w:pStyle w:val="a3"/>
        <w:spacing w:before="154" w:beforeAutospacing="0" w:after="0" w:afterAutospacing="0"/>
        <w:rPr>
          <w:rFonts w:ascii="黑体" w:eastAsia="黑体" w:hAnsi="黑体" w:cs="Times New Roman"/>
          <w:b/>
          <w:kern w:val="2"/>
          <w:sz w:val="30"/>
          <w:szCs w:val="30"/>
          <w:highlight w:val="yellow"/>
        </w:rPr>
      </w:pPr>
      <w:r w:rsidRPr="00243510">
        <w:rPr>
          <w:rFonts w:ascii="黑体" w:eastAsia="黑体" w:hAnsi="黑体" w:cs="Times New Roman" w:hint="eastAsia"/>
          <w:b/>
          <w:kern w:val="2"/>
          <w:sz w:val="30"/>
          <w:szCs w:val="30"/>
          <w:highlight w:val="yellow"/>
        </w:rPr>
        <w:t>（三）绿色发展研究</w:t>
      </w:r>
    </w:p>
    <w:p w:rsidR="00B72D63" w:rsidRDefault="00B72D63" w:rsidP="00B72D63">
      <w:pPr>
        <w:ind w:firstLineChars="200" w:firstLine="420"/>
      </w:pPr>
      <w:r w:rsidRPr="00DC7779">
        <w:rPr>
          <w:rFonts w:asciiTheme="minorEastAsia" w:eastAsiaTheme="minorEastAsia" w:hAnsiTheme="minorEastAsia" w:hint="eastAsia"/>
        </w:rPr>
        <w:lastRenderedPageBreak/>
        <w:t>基于产品</w:t>
      </w:r>
      <w:r>
        <w:rPr>
          <w:rFonts w:asciiTheme="minorEastAsia" w:eastAsiaTheme="minorEastAsia" w:hAnsiTheme="minorEastAsia" w:hint="eastAsia"/>
        </w:rPr>
        <w:t>全</w:t>
      </w:r>
      <w:r w:rsidRPr="00DC7779">
        <w:rPr>
          <w:rFonts w:asciiTheme="minorEastAsia" w:eastAsiaTheme="minorEastAsia" w:hAnsiTheme="minorEastAsia" w:hint="eastAsia"/>
        </w:rPr>
        <w:t>生命周期的绿色制造内涵、外延、特点、趋势及其在宁波的推广应用</w:t>
      </w:r>
      <w:r w:rsidRPr="00E83C2E">
        <w:rPr>
          <w:rFonts w:asciiTheme="minorEastAsia" w:eastAsiaTheme="minorEastAsia" w:hAnsiTheme="minorEastAsia" w:hint="eastAsia"/>
        </w:rPr>
        <w:t>现状、问题与对策研究</w:t>
      </w:r>
      <w:r>
        <w:rPr>
          <w:rFonts w:asciiTheme="minorEastAsia" w:eastAsiaTheme="minorEastAsia" w:hAnsiTheme="minorEastAsia" w:hint="eastAsia"/>
        </w:rPr>
        <w:t>；</w:t>
      </w:r>
      <w:r w:rsidRPr="00E83C2E">
        <w:rPr>
          <w:rFonts w:asciiTheme="minorEastAsia" w:eastAsiaTheme="minorEastAsia" w:hAnsiTheme="minorEastAsia" w:hint="eastAsia"/>
        </w:rPr>
        <w:t>（绿色）转型期效果导向下基于压力-状态-响应(PSR)模型的绿色创新内涵、特征、方式、水平测度以及宁波的现状、问题与对策措施研究</w:t>
      </w:r>
      <w:r>
        <w:rPr>
          <w:rFonts w:asciiTheme="minorEastAsia" w:eastAsiaTheme="minorEastAsia" w:hAnsiTheme="minorEastAsia" w:hint="eastAsia"/>
        </w:rPr>
        <w:t>；</w:t>
      </w:r>
      <w:r w:rsidRPr="00E83C2E">
        <w:rPr>
          <w:rFonts w:hint="eastAsia"/>
        </w:rPr>
        <w:t>“两山”理论视角下绿色金融的内涵、特点、内容、方式以及宁波的发展现状、问题与对策研究</w:t>
      </w:r>
      <w:r>
        <w:rPr>
          <w:rFonts w:hint="eastAsia"/>
        </w:rPr>
        <w:t>；</w:t>
      </w:r>
      <w:r w:rsidRPr="00E83C2E">
        <w:rPr>
          <w:rFonts w:hint="eastAsia"/>
        </w:rPr>
        <w:t>“碳关税”“碳标签”与“低碳壁垒”的新趋势、新特点、新影响与宁波（农产品）对外贸易绿色发展的新策略</w:t>
      </w:r>
    </w:p>
    <w:p w:rsidR="00B72D63" w:rsidRPr="003E55E2" w:rsidRDefault="00B72D63" w:rsidP="00B72D63"/>
    <w:p w:rsidR="00B72D63" w:rsidRPr="000E56BE" w:rsidRDefault="00B72D63" w:rsidP="00B72D63">
      <w:pPr>
        <w:pStyle w:val="a3"/>
        <w:spacing w:before="154" w:beforeAutospacing="0" w:after="0" w:afterAutospacing="0"/>
        <w:rPr>
          <w:rFonts w:ascii="黑体" w:eastAsia="黑体" w:hAnsi="黑体" w:cs="Times New Roman"/>
          <w:b/>
          <w:kern w:val="2"/>
          <w:sz w:val="30"/>
          <w:szCs w:val="30"/>
          <w:highlight w:val="yellow"/>
        </w:rPr>
      </w:pPr>
      <w:r>
        <w:rPr>
          <w:rFonts w:ascii="黑体" w:eastAsia="黑体" w:hAnsi="黑体" w:cs="Times New Roman" w:hint="eastAsia"/>
          <w:b/>
          <w:kern w:val="2"/>
          <w:sz w:val="30"/>
          <w:szCs w:val="30"/>
          <w:highlight w:val="yellow"/>
        </w:rPr>
        <w:t>（四）</w:t>
      </w:r>
      <w:r w:rsidRPr="000E56BE">
        <w:rPr>
          <w:rFonts w:ascii="黑体" w:eastAsia="黑体" w:hAnsi="黑体" w:cs="Times New Roman" w:hint="eastAsia"/>
          <w:b/>
          <w:kern w:val="2"/>
          <w:sz w:val="30"/>
          <w:szCs w:val="30"/>
          <w:highlight w:val="yellow"/>
        </w:rPr>
        <w:t>开放发展研究</w:t>
      </w:r>
    </w:p>
    <w:p w:rsidR="00B72D63" w:rsidRPr="00E83C2E" w:rsidRDefault="00B72D63" w:rsidP="00B72D63">
      <w:pPr>
        <w:ind w:firstLineChars="200" w:firstLine="420"/>
      </w:pPr>
      <w:r w:rsidRPr="005C455B">
        <w:rPr>
          <w:rFonts w:asciiTheme="minorEastAsia" w:eastAsiaTheme="minorEastAsia" w:hAnsiTheme="minorEastAsia" w:hint="eastAsia"/>
          <w:szCs w:val="21"/>
        </w:rPr>
        <w:t>以跨国高校、院所、企业与中外（科技）产业园区</w:t>
      </w:r>
      <w:r>
        <w:rPr>
          <w:rFonts w:asciiTheme="minorEastAsia" w:eastAsiaTheme="minorEastAsia" w:hAnsiTheme="minorEastAsia" w:hint="eastAsia"/>
          <w:szCs w:val="21"/>
        </w:rPr>
        <w:t>（“四方”）</w:t>
      </w:r>
      <w:r w:rsidRPr="005C455B">
        <w:rPr>
          <w:rFonts w:asciiTheme="minorEastAsia" w:eastAsiaTheme="minorEastAsia" w:hAnsiTheme="minorEastAsia" w:hint="eastAsia"/>
          <w:szCs w:val="21"/>
        </w:rPr>
        <w:t>，</w:t>
      </w:r>
      <w:r>
        <w:rPr>
          <w:rFonts w:asciiTheme="minorEastAsia" w:eastAsiaTheme="minorEastAsia" w:hAnsiTheme="minorEastAsia" w:hint="eastAsia"/>
          <w:szCs w:val="21"/>
        </w:rPr>
        <w:t>欧洲-宁波周、中国（宁波</w:t>
      </w:r>
      <w:r>
        <w:rPr>
          <w:rFonts w:asciiTheme="minorEastAsia" w:eastAsiaTheme="minorEastAsia" w:hAnsiTheme="minorEastAsia"/>
          <w:szCs w:val="21"/>
        </w:rPr>
        <w:t>）</w:t>
      </w:r>
      <w:r>
        <w:rPr>
          <w:rFonts w:asciiTheme="minorEastAsia" w:eastAsiaTheme="minorEastAsia" w:hAnsiTheme="minorEastAsia" w:hint="eastAsia"/>
          <w:szCs w:val="21"/>
        </w:rPr>
        <w:t>-中东欧</w:t>
      </w:r>
      <w:r w:rsidRPr="005C455B">
        <w:rPr>
          <w:rFonts w:asciiTheme="minorEastAsia" w:eastAsiaTheme="minorEastAsia" w:hAnsiTheme="minorEastAsia" w:hint="eastAsia"/>
          <w:szCs w:val="21"/>
        </w:rPr>
        <w:t>部长级会议</w:t>
      </w:r>
      <w:r>
        <w:rPr>
          <w:rFonts w:asciiTheme="minorEastAsia" w:eastAsiaTheme="minorEastAsia" w:hAnsiTheme="minorEastAsia" w:hint="eastAsia"/>
          <w:szCs w:val="21"/>
        </w:rPr>
        <w:t>和</w:t>
      </w:r>
      <w:r w:rsidRPr="005C455B">
        <w:rPr>
          <w:rFonts w:asciiTheme="minorEastAsia" w:eastAsiaTheme="minorEastAsia" w:hAnsiTheme="minorEastAsia" w:hint="eastAsia"/>
          <w:szCs w:val="21"/>
        </w:rPr>
        <w:t>投资博览会</w:t>
      </w:r>
      <w:r w:rsidRPr="00C7385C">
        <w:rPr>
          <w:rFonts w:asciiTheme="minorEastAsia" w:eastAsiaTheme="minorEastAsia" w:hAnsiTheme="minorEastAsia" w:hint="eastAsia"/>
          <w:szCs w:val="21"/>
        </w:rPr>
        <w:t>（“三会”）</w:t>
      </w:r>
      <w:r w:rsidRPr="005C455B">
        <w:rPr>
          <w:rFonts w:asciiTheme="minorEastAsia" w:eastAsiaTheme="minorEastAsia" w:hAnsiTheme="minorEastAsia" w:hint="eastAsia"/>
          <w:szCs w:val="21"/>
        </w:rPr>
        <w:t>等为切入点加快宁波 “港口经济圏”、“宁波都市圈”（</w:t>
      </w:r>
      <w:r w:rsidRPr="00AF799D">
        <w:rPr>
          <w:rFonts w:asciiTheme="minorEastAsia" w:eastAsiaTheme="minorEastAsia" w:hAnsiTheme="minorEastAsia" w:hint="eastAsia"/>
          <w:szCs w:val="21"/>
        </w:rPr>
        <w:t>“两圈”</w:t>
      </w:r>
      <w:r w:rsidRPr="005C455B">
        <w:rPr>
          <w:rFonts w:asciiTheme="minorEastAsia" w:eastAsiaTheme="minorEastAsia" w:hAnsiTheme="minorEastAsia" w:hint="eastAsia"/>
          <w:szCs w:val="21"/>
        </w:rPr>
        <w:t>）与现代化国际化</w:t>
      </w:r>
      <w:r>
        <w:rPr>
          <w:rFonts w:asciiTheme="minorEastAsia" w:eastAsiaTheme="minorEastAsia" w:hAnsiTheme="minorEastAsia" w:hint="eastAsia"/>
          <w:szCs w:val="21"/>
        </w:rPr>
        <w:t>港</w:t>
      </w:r>
      <w:r w:rsidRPr="005C455B">
        <w:rPr>
          <w:rFonts w:asciiTheme="minorEastAsia" w:eastAsiaTheme="minorEastAsia" w:hAnsiTheme="minorEastAsia" w:hint="eastAsia"/>
          <w:szCs w:val="21"/>
        </w:rPr>
        <w:t>城</w:t>
      </w:r>
      <w:r>
        <w:rPr>
          <w:rFonts w:asciiTheme="minorEastAsia" w:eastAsiaTheme="minorEastAsia" w:hAnsiTheme="minorEastAsia" w:hint="eastAsia"/>
          <w:szCs w:val="21"/>
        </w:rPr>
        <w:t>（“一城”）</w:t>
      </w:r>
      <w:r w:rsidRPr="005C455B">
        <w:rPr>
          <w:rFonts w:asciiTheme="minorEastAsia" w:eastAsiaTheme="minorEastAsia" w:hAnsiTheme="minorEastAsia" w:hint="eastAsia"/>
          <w:szCs w:val="21"/>
        </w:rPr>
        <w:t>建设的战略、规划与政策研究</w:t>
      </w:r>
      <w:r>
        <w:rPr>
          <w:rFonts w:asciiTheme="minorEastAsia" w:eastAsiaTheme="minorEastAsia" w:hAnsiTheme="minorEastAsia" w:hint="eastAsia"/>
          <w:szCs w:val="21"/>
        </w:rPr>
        <w:t>；</w:t>
      </w:r>
      <w:r>
        <w:rPr>
          <w:rFonts w:asciiTheme="minorEastAsia" w:eastAsiaTheme="minorEastAsia" w:hAnsiTheme="minorEastAsia" w:hint="eastAsia"/>
        </w:rPr>
        <w:t>沪</w:t>
      </w:r>
      <w:r w:rsidRPr="002B0A40">
        <w:rPr>
          <w:rFonts w:asciiTheme="minorEastAsia" w:eastAsiaTheme="minorEastAsia" w:hAnsiTheme="minorEastAsia" w:hint="eastAsia"/>
        </w:rPr>
        <w:t>、浙</w:t>
      </w:r>
      <w:r>
        <w:rPr>
          <w:rFonts w:asciiTheme="minorEastAsia" w:eastAsiaTheme="minorEastAsia" w:hAnsiTheme="minorEastAsia" w:hint="eastAsia"/>
        </w:rPr>
        <w:t>等</w:t>
      </w:r>
      <w:r w:rsidRPr="002B0A40">
        <w:rPr>
          <w:rFonts w:asciiTheme="minorEastAsia" w:eastAsiaTheme="minorEastAsia" w:hAnsiTheme="minorEastAsia" w:hint="eastAsia"/>
        </w:rPr>
        <w:t>（前4后7）2批11个</w:t>
      </w:r>
      <w:r>
        <w:rPr>
          <w:rFonts w:asciiTheme="minorEastAsia" w:eastAsiaTheme="minorEastAsia" w:hAnsiTheme="minorEastAsia" w:hint="eastAsia"/>
        </w:rPr>
        <w:t>国家</w:t>
      </w:r>
      <w:r w:rsidRPr="002B0A40">
        <w:rPr>
          <w:rFonts w:asciiTheme="minorEastAsia" w:eastAsiaTheme="minorEastAsia" w:hAnsiTheme="minorEastAsia" w:hint="eastAsia"/>
        </w:rPr>
        <w:t>自由贸易试验区设立后给宁波科技、经济与社会发展带来的机遇、挑战与宁波的</w:t>
      </w:r>
      <w:r>
        <w:rPr>
          <w:rFonts w:asciiTheme="minorEastAsia" w:eastAsiaTheme="minorEastAsia" w:hAnsiTheme="minorEastAsia" w:hint="eastAsia"/>
        </w:rPr>
        <w:t>因</w:t>
      </w:r>
      <w:r w:rsidRPr="002B0A40">
        <w:rPr>
          <w:rFonts w:asciiTheme="minorEastAsia" w:eastAsiaTheme="minorEastAsia" w:hAnsiTheme="minorEastAsia" w:hint="eastAsia"/>
        </w:rPr>
        <w:t>对战略、对策、措施与政策研究</w:t>
      </w:r>
      <w:r>
        <w:rPr>
          <w:rFonts w:asciiTheme="minorEastAsia" w:eastAsiaTheme="minorEastAsia" w:hAnsiTheme="minorEastAsia" w:hint="eastAsia"/>
        </w:rPr>
        <w:t>；</w:t>
      </w:r>
      <w:r w:rsidRPr="00C7385C">
        <w:rPr>
          <w:rFonts w:asciiTheme="minorEastAsia" w:eastAsiaTheme="minorEastAsia" w:hAnsiTheme="minorEastAsia" w:hint="eastAsia"/>
          <w:szCs w:val="21"/>
        </w:rPr>
        <w:t>“一带一路”、长江经济带战略下基于包容联动发展与PPP模式的宁波民营资本进入互联互通基础设施建设领域有效投资的战略重点、具体对策与政策措施研究</w:t>
      </w:r>
      <w:r>
        <w:rPr>
          <w:rFonts w:asciiTheme="minorEastAsia" w:eastAsiaTheme="minorEastAsia" w:hAnsiTheme="minorEastAsia" w:hint="eastAsia"/>
          <w:szCs w:val="21"/>
        </w:rPr>
        <w:t>；</w:t>
      </w:r>
      <w:r w:rsidRPr="00E83C2E">
        <w:rPr>
          <w:rFonts w:hint="eastAsia"/>
        </w:rPr>
        <w:t>以“东亚文化之都”作载体，进一步提升宁波文化</w:t>
      </w:r>
      <w:r>
        <w:rPr>
          <w:rFonts w:hint="eastAsia"/>
        </w:rPr>
        <w:t>与</w:t>
      </w:r>
      <w:r w:rsidRPr="00E83C2E">
        <w:rPr>
          <w:rFonts w:hint="eastAsia"/>
        </w:rPr>
        <w:t>城市国际化影响的</w:t>
      </w:r>
      <w:r>
        <w:rPr>
          <w:rFonts w:hint="eastAsia"/>
        </w:rPr>
        <w:t>战略规划、</w:t>
      </w:r>
      <w:r w:rsidRPr="00E83C2E">
        <w:rPr>
          <w:rFonts w:hint="eastAsia"/>
        </w:rPr>
        <w:t>对策</w:t>
      </w:r>
      <w:r>
        <w:rPr>
          <w:rFonts w:hint="eastAsia"/>
        </w:rPr>
        <w:t>措施与政策</w:t>
      </w:r>
      <w:r w:rsidRPr="00E83C2E">
        <w:rPr>
          <w:rFonts w:hint="eastAsia"/>
        </w:rPr>
        <w:t>研究</w:t>
      </w:r>
    </w:p>
    <w:p w:rsidR="00B72D63" w:rsidRPr="00E83C2E" w:rsidRDefault="00B72D63" w:rsidP="00B72D63">
      <w:pPr>
        <w:pStyle w:val="a3"/>
        <w:spacing w:before="154" w:beforeAutospacing="0" w:after="0" w:afterAutospacing="0"/>
      </w:pPr>
    </w:p>
    <w:p w:rsidR="00B72D63" w:rsidRDefault="00B72D63" w:rsidP="00B72D63">
      <w:pPr>
        <w:pStyle w:val="a3"/>
        <w:spacing w:before="154" w:beforeAutospacing="0" w:after="0" w:afterAutospacing="0"/>
        <w:rPr>
          <w:rFonts w:ascii="黑体" w:eastAsia="黑体" w:hAnsi="黑体" w:cs="Times New Roman"/>
          <w:b/>
          <w:kern w:val="2"/>
          <w:sz w:val="30"/>
          <w:szCs w:val="30"/>
        </w:rPr>
      </w:pPr>
      <w:r>
        <w:rPr>
          <w:rFonts w:ascii="黑体" w:eastAsia="黑体" w:hAnsi="黑体" w:cs="Times New Roman" w:hint="eastAsia"/>
          <w:b/>
          <w:kern w:val="2"/>
          <w:sz w:val="30"/>
          <w:szCs w:val="30"/>
          <w:highlight w:val="yellow"/>
        </w:rPr>
        <w:t>（五）</w:t>
      </w:r>
      <w:r w:rsidRPr="003E55E2">
        <w:rPr>
          <w:rFonts w:ascii="黑体" w:eastAsia="黑体" w:hAnsi="黑体" w:cs="Times New Roman" w:hint="eastAsia"/>
          <w:b/>
          <w:kern w:val="2"/>
          <w:sz w:val="30"/>
          <w:szCs w:val="30"/>
          <w:highlight w:val="yellow"/>
        </w:rPr>
        <w:t>共享发展研究</w:t>
      </w:r>
    </w:p>
    <w:p w:rsidR="00B72D63" w:rsidRPr="00E83C2E" w:rsidRDefault="00B72D63" w:rsidP="00B72D63">
      <w:pPr>
        <w:pStyle w:val="a3"/>
        <w:spacing w:before="154" w:beforeAutospacing="0" w:after="0" w:afterAutospacing="0"/>
        <w:ind w:firstLineChars="200" w:firstLine="420"/>
        <w:rPr>
          <w:rFonts w:ascii="Calibri" w:hAnsi="Calibri" w:cs="Times New Roman"/>
          <w:kern w:val="2"/>
          <w:sz w:val="21"/>
          <w:szCs w:val="22"/>
        </w:rPr>
      </w:pPr>
      <w:r w:rsidRPr="00E83C2E">
        <w:rPr>
          <w:rFonts w:ascii="Calibri" w:hAnsi="Calibri" w:cs="Times New Roman" w:hint="eastAsia"/>
          <w:kern w:val="2"/>
          <w:sz w:val="21"/>
          <w:szCs w:val="22"/>
        </w:rPr>
        <w:t>“共享经济”</w:t>
      </w:r>
      <w:r>
        <w:rPr>
          <w:rFonts w:ascii="Calibri" w:hAnsi="Calibri" w:cs="Times New Roman" w:hint="eastAsia"/>
          <w:kern w:val="2"/>
          <w:sz w:val="21"/>
          <w:szCs w:val="22"/>
        </w:rPr>
        <w:t>的涵义、</w:t>
      </w:r>
      <w:r w:rsidRPr="00E83C2E">
        <w:rPr>
          <w:rFonts w:ascii="Calibri" w:hAnsi="Calibri" w:cs="Times New Roman" w:hint="eastAsia"/>
          <w:kern w:val="2"/>
          <w:sz w:val="21"/>
          <w:szCs w:val="22"/>
        </w:rPr>
        <w:t>态势以及宁波的发展现状、特点与对策研究</w:t>
      </w:r>
      <w:r>
        <w:rPr>
          <w:rFonts w:ascii="Calibri" w:hAnsi="Calibri" w:cs="Times New Roman" w:hint="eastAsia"/>
          <w:kern w:val="2"/>
          <w:sz w:val="21"/>
          <w:szCs w:val="22"/>
        </w:rPr>
        <w:t>；</w:t>
      </w:r>
      <w:r w:rsidRPr="00E83C2E">
        <w:rPr>
          <w:rFonts w:ascii="Calibri" w:hAnsi="Calibri" w:cs="Times New Roman" w:hint="eastAsia"/>
          <w:kern w:val="2"/>
          <w:sz w:val="21"/>
          <w:szCs w:val="22"/>
        </w:rPr>
        <w:t>宁波“共享经济”发展实证研究</w:t>
      </w:r>
      <w:r>
        <w:rPr>
          <w:rFonts w:ascii="Calibri" w:hAnsi="Calibri" w:cs="Times New Roman" w:hint="eastAsia"/>
          <w:kern w:val="2"/>
          <w:sz w:val="21"/>
          <w:szCs w:val="22"/>
        </w:rPr>
        <w:t>；</w:t>
      </w:r>
      <w:r w:rsidRPr="00E83C2E">
        <w:rPr>
          <w:rFonts w:ascii="Calibri" w:hAnsi="Calibri" w:cs="Times New Roman" w:hint="eastAsia"/>
          <w:kern w:val="2"/>
          <w:sz w:val="21"/>
          <w:szCs w:val="22"/>
        </w:rPr>
        <w:t>民营资本充裕前提下基于“共享经济”理念与模式的宁波科技型中小微型企业融资模式突破创新及其风险</w:t>
      </w:r>
      <w:r>
        <w:rPr>
          <w:rFonts w:ascii="Calibri" w:hAnsi="Calibri" w:cs="Times New Roman" w:hint="eastAsia"/>
          <w:kern w:val="2"/>
          <w:sz w:val="21"/>
          <w:szCs w:val="22"/>
        </w:rPr>
        <w:t>监测与</w:t>
      </w:r>
      <w:r w:rsidRPr="00E83C2E">
        <w:rPr>
          <w:rFonts w:ascii="Calibri" w:hAnsi="Calibri" w:cs="Times New Roman" w:hint="eastAsia"/>
          <w:kern w:val="2"/>
          <w:sz w:val="21"/>
          <w:szCs w:val="22"/>
        </w:rPr>
        <w:t>控</w:t>
      </w:r>
      <w:r>
        <w:rPr>
          <w:rFonts w:ascii="Calibri" w:hAnsi="Calibri" w:cs="Times New Roman" w:hint="eastAsia"/>
          <w:kern w:val="2"/>
          <w:sz w:val="21"/>
          <w:szCs w:val="22"/>
        </w:rPr>
        <w:t>制</w:t>
      </w:r>
      <w:r w:rsidRPr="00E83C2E">
        <w:rPr>
          <w:rFonts w:ascii="Calibri" w:hAnsi="Calibri" w:cs="Times New Roman" w:hint="eastAsia"/>
          <w:kern w:val="2"/>
          <w:sz w:val="21"/>
          <w:szCs w:val="22"/>
        </w:rPr>
        <w:t>研究</w:t>
      </w:r>
    </w:p>
    <w:p w:rsidR="00B72D63" w:rsidRPr="00E83C2E" w:rsidRDefault="00B72D63" w:rsidP="00B72D63">
      <w:pPr>
        <w:jc w:val="left"/>
        <w:rPr>
          <w:rFonts w:ascii="黑体" w:eastAsia="黑体" w:hAnsi="黑体"/>
          <w:b/>
          <w:sz w:val="32"/>
          <w:szCs w:val="32"/>
          <w:highlight w:val="yellow"/>
        </w:rPr>
      </w:pPr>
    </w:p>
    <w:p w:rsidR="00B72D63" w:rsidRPr="00E83C2E" w:rsidRDefault="00B72D63" w:rsidP="00B72D63">
      <w:pPr>
        <w:rPr>
          <w:rFonts w:ascii="黑体" w:eastAsia="黑体" w:hAnsi="黑体"/>
          <w:b/>
          <w:sz w:val="32"/>
          <w:szCs w:val="32"/>
        </w:rPr>
      </w:pPr>
      <w:r w:rsidRPr="00E83C2E">
        <w:rPr>
          <w:rFonts w:ascii="黑体" w:eastAsia="黑体" w:hAnsi="黑体" w:hint="eastAsia"/>
          <w:b/>
          <w:sz w:val="32"/>
          <w:szCs w:val="32"/>
          <w:highlight w:val="yellow"/>
        </w:rPr>
        <w:t>二、科技促进区域与产业发展研究</w:t>
      </w:r>
    </w:p>
    <w:p w:rsidR="00B72D63" w:rsidRPr="003E55E2" w:rsidRDefault="00B72D63" w:rsidP="00B72D63">
      <w:pPr>
        <w:pStyle w:val="a3"/>
        <w:spacing w:before="154" w:beforeAutospacing="0" w:after="0" w:afterAutospacing="0"/>
        <w:rPr>
          <w:rFonts w:ascii="黑体" w:eastAsia="黑体" w:hAnsi="黑体" w:cs="Times New Roman"/>
          <w:b/>
          <w:kern w:val="2"/>
          <w:sz w:val="30"/>
          <w:szCs w:val="30"/>
          <w:highlight w:val="yellow"/>
        </w:rPr>
      </w:pPr>
      <w:r w:rsidRPr="003E55E2">
        <w:rPr>
          <w:rFonts w:ascii="黑体" w:eastAsia="黑体" w:hAnsi="黑体" w:cs="Times New Roman" w:hint="eastAsia"/>
          <w:b/>
          <w:kern w:val="2"/>
          <w:sz w:val="30"/>
          <w:szCs w:val="30"/>
          <w:highlight w:val="yellow"/>
        </w:rPr>
        <w:t>（一）科技促进区域发展研究</w:t>
      </w:r>
    </w:p>
    <w:p w:rsidR="00B72D63" w:rsidRDefault="00B72D63" w:rsidP="00B72D63">
      <w:pPr>
        <w:ind w:firstLineChars="200" w:firstLine="420"/>
        <w:jc w:val="left"/>
        <w:rPr>
          <w:rFonts w:asciiTheme="minorEastAsia" w:eastAsiaTheme="minorEastAsia" w:hAnsiTheme="minorEastAsia"/>
          <w:szCs w:val="21"/>
        </w:rPr>
      </w:pPr>
      <w:r w:rsidRPr="005C455B">
        <w:rPr>
          <w:rFonts w:asciiTheme="minorEastAsia" w:eastAsiaTheme="minorEastAsia" w:hAnsiTheme="minorEastAsia" w:hint="eastAsia"/>
          <w:szCs w:val="21"/>
        </w:rPr>
        <w:t>现有行政区划与管理模式下服务“一带一路”与“长江经济带”战略的宁波“港口经济圈”核心区及其与长三角其他主要港口竞合发展、协同创新现状评估、主要障碍、对策措施以及（科技）政策支持研究</w:t>
      </w:r>
      <w:r>
        <w:rPr>
          <w:rFonts w:asciiTheme="minorEastAsia" w:eastAsiaTheme="minorEastAsia" w:hAnsiTheme="minorEastAsia" w:hint="eastAsia"/>
          <w:szCs w:val="21"/>
        </w:rPr>
        <w:t>；</w:t>
      </w:r>
      <w:r w:rsidRPr="00B22B5C">
        <w:rPr>
          <w:rFonts w:asciiTheme="minorEastAsia" w:eastAsiaTheme="minorEastAsia" w:hAnsiTheme="minorEastAsia" w:hint="eastAsia"/>
          <w:szCs w:val="21"/>
        </w:rPr>
        <w:t>“战略支点”与“龙头龙眼”意义上“</w:t>
      </w:r>
      <w:r w:rsidRPr="005C455B">
        <w:rPr>
          <w:rFonts w:asciiTheme="minorEastAsia" w:eastAsiaTheme="minorEastAsia" w:hAnsiTheme="minorEastAsia" w:hint="eastAsia"/>
          <w:szCs w:val="21"/>
        </w:rPr>
        <w:t>一港两区”开放大平台设计中宁波建设国家级梅山新区的有利条件、制约因素、规划方案以及对策措施与支撑政策研究</w:t>
      </w:r>
      <w:r>
        <w:rPr>
          <w:rFonts w:asciiTheme="minorEastAsia" w:eastAsiaTheme="minorEastAsia" w:hAnsiTheme="minorEastAsia" w:hint="eastAsia"/>
          <w:szCs w:val="21"/>
        </w:rPr>
        <w:t>；</w:t>
      </w:r>
      <w:r w:rsidRPr="005C455B">
        <w:rPr>
          <w:rFonts w:asciiTheme="minorEastAsia" w:eastAsiaTheme="minorEastAsia" w:hAnsiTheme="minorEastAsia" w:hint="eastAsia"/>
          <w:szCs w:val="21"/>
        </w:rPr>
        <w:t>“平台经济”视野中宁波（新材料科技城、国际海洋生态科技城、航天智慧科技城、国际石化生态科技城等）各类科技城基础设施平台、投融资平台、资源配置平台、</w:t>
      </w:r>
      <w:r>
        <w:rPr>
          <w:rFonts w:asciiTheme="minorEastAsia" w:eastAsiaTheme="minorEastAsia" w:hAnsiTheme="minorEastAsia" w:hint="eastAsia"/>
          <w:szCs w:val="21"/>
        </w:rPr>
        <w:t>公共研发平台、</w:t>
      </w:r>
      <w:r w:rsidRPr="005C455B">
        <w:rPr>
          <w:rFonts w:asciiTheme="minorEastAsia" w:eastAsiaTheme="minorEastAsia" w:hAnsiTheme="minorEastAsia" w:hint="eastAsia"/>
          <w:szCs w:val="21"/>
        </w:rPr>
        <w:t>公共（行政）服务平台、公共政策平台建设</w:t>
      </w:r>
      <w:r>
        <w:rPr>
          <w:rFonts w:asciiTheme="minorEastAsia" w:eastAsiaTheme="minorEastAsia" w:hAnsiTheme="minorEastAsia" w:hint="eastAsia"/>
          <w:szCs w:val="21"/>
        </w:rPr>
        <w:t>体制、机制、</w:t>
      </w:r>
      <w:r w:rsidRPr="005C455B">
        <w:rPr>
          <w:rFonts w:asciiTheme="minorEastAsia" w:eastAsiaTheme="minorEastAsia" w:hAnsiTheme="minorEastAsia" w:hint="eastAsia"/>
          <w:szCs w:val="21"/>
        </w:rPr>
        <w:t>规划、路径与措施研究</w:t>
      </w:r>
      <w:r>
        <w:rPr>
          <w:rFonts w:asciiTheme="minorEastAsia" w:eastAsiaTheme="minorEastAsia" w:hAnsiTheme="minorEastAsia" w:hint="eastAsia"/>
          <w:szCs w:val="21"/>
        </w:rPr>
        <w:t>；</w:t>
      </w:r>
      <w:r w:rsidRPr="005C455B">
        <w:rPr>
          <w:rFonts w:asciiTheme="minorEastAsia" w:eastAsiaTheme="minorEastAsia" w:hAnsiTheme="minorEastAsia" w:hint="eastAsia"/>
          <w:szCs w:val="21"/>
        </w:rPr>
        <w:t>“双轮驱动”背景下宁波</w:t>
      </w:r>
      <w:r w:rsidRPr="00E57BA5">
        <w:rPr>
          <w:rFonts w:asciiTheme="minorEastAsia" w:eastAsiaTheme="minorEastAsia" w:hAnsiTheme="minorEastAsia" w:hint="eastAsia"/>
          <w:szCs w:val="21"/>
        </w:rPr>
        <w:t>（高新区、经开区、保税区、农业科技园、大学科技园、可持续发展实验区、中外合作研发区等）各类（中外）产业（聚集）园区以及其他海关特殊监管区优化深化、转型升级、可持续发展方案与对策研究</w:t>
      </w:r>
      <w:r>
        <w:rPr>
          <w:rFonts w:asciiTheme="minorEastAsia" w:eastAsiaTheme="minorEastAsia" w:hAnsiTheme="minorEastAsia" w:hint="eastAsia"/>
          <w:szCs w:val="21"/>
        </w:rPr>
        <w:t>；</w:t>
      </w:r>
      <w:r w:rsidRPr="005C455B">
        <w:rPr>
          <w:rFonts w:asciiTheme="minorEastAsia" w:eastAsiaTheme="minorEastAsia" w:hAnsiTheme="minorEastAsia" w:hint="eastAsia"/>
          <w:szCs w:val="21"/>
        </w:rPr>
        <w:t>新一轮开放热潮与加快推进城市国际化目标下宁波建设“更具国际影响力的经贸合作交流中心”基础、现状、问题与对策研究</w:t>
      </w:r>
      <w:r>
        <w:rPr>
          <w:rFonts w:asciiTheme="minorEastAsia" w:eastAsiaTheme="minorEastAsia" w:hAnsiTheme="minorEastAsia" w:hint="eastAsia"/>
          <w:szCs w:val="21"/>
        </w:rPr>
        <w:t>；</w:t>
      </w:r>
      <w:r w:rsidRPr="005C455B">
        <w:rPr>
          <w:rFonts w:asciiTheme="minorEastAsia" w:eastAsiaTheme="minorEastAsia" w:hAnsiTheme="minorEastAsia" w:hint="eastAsia"/>
          <w:szCs w:val="21"/>
        </w:rPr>
        <w:t>“大众创业、万众创新”激发全民创新动力、活力、潜力期值下基于市内外经验与启示的宁波特色小镇建设成效评估、发展规划、对策措施与政策创新研究</w:t>
      </w:r>
    </w:p>
    <w:p w:rsidR="00B72D63" w:rsidRPr="00E83C2E" w:rsidRDefault="00B72D63" w:rsidP="00B72D63">
      <w:pPr>
        <w:jc w:val="left"/>
        <w:rPr>
          <w:rFonts w:asciiTheme="minorEastAsia" w:eastAsiaTheme="minorEastAsia" w:hAnsiTheme="minorEastAsia"/>
        </w:rPr>
      </w:pPr>
    </w:p>
    <w:p w:rsidR="00B72D63" w:rsidRPr="003E55E2" w:rsidRDefault="00B72D63" w:rsidP="00B72D63">
      <w:pPr>
        <w:pStyle w:val="a3"/>
        <w:spacing w:before="154" w:beforeAutospacing="0" w:after="0" w:afterAutospacing="0"/>
        <w:rPr>
          <w:rFonts w:ascii="黑体" w:eastAsia="黑体" w:hAnsi="黑体" w:cs="Times New Roman"/>
          <w:b/>
          <w:kern w:val="2"/>
          <w:sz w:val="30"/>
          <w:szCs w:val="30"/>
          <w:highlight w:val="yellow"/>
        </w:rPr>
      </w:pPr>
      <w:r w:rsidRPr="003E55E2">
        <w:rPr>
          <w:rFonts w:ascii="黑体" w:eastAsia="黑体" w:hAnsi="黑体" w:cs="Times New Roman" w:hint="eastAsia"/>
          <w:b/>
          <w:kern w:val="2"/>
          <w:sz w:val="30"/>
          <w:szCs w:val="30"/>
          <w:highlight w:val="yellow"/>
        </w:rPr>
        <w:lastRenderedPageBreak/>
        <w:t>（二）科技促进产业发展</w:t>
      </w:r>
    </w:p>
    <w:p w:rsidR="00B72D63" w:rsidRPr="005C455B" w:rsidRDefault="00B72D63" w:rsidP="00B72D63">
      <w:pPr>
        <w:ind w:firstLineChars="200" w:firstLine="420"/>
        <w:rPr>
          <w:rFonts w:asciiTheme="minorEastAsia" w:eastAsiaTheme="minorEastAsia" w:hAnsiTheme="minorEastAsia"/>
        </w:rPr>
      </w:pPr>
      <w:r w:rsidRPr="005C455B">
        <w:rPr>
          <w:rFonts w:asciiTheme="minorEastAsia" w:eastAsiaTheme="minorEastAsia" w:hAnsiTheme="minorEastAsia" w:hint="eastAsia"/>
        </w:rPr>
        <w:t>基于量子通信技术应用的“量子经济”发展机遇、可能前景以及宁波的应对策略、路径选择与（科技）支持政策研究</w:t>
      </w:r>
      <w:r>
        <w:rPr>
          <w:rFonts w:asciiTheme="minorEastAsia" w:eastAsiaTheme="minorEastAsia" w:hAnsiTheme="minorEastAsia" w:hint="eastAsia"/>
        </w:rPr>
        <w:t>；</w:t>
      </w:r>
      <w:r w:rsidRPr="005C455B">
        <w:rPr>
          <w:rFonts w:asciiTheme="minorEastAsia" w:eastAsiaTheme="minorEastAsia" w:hAnsiTheme="minorEastAsia" w:hint="eastAsia"/>
        </w:rPr>
        <w:t>“新经济”下基于面向典型应用的共识性应用模式与技术方案、具有全国性竞争优势的宁波大数据产业集群发展战略、路径、对策与措施研究</w:t>
      </w:r>
      <w:r>
        <w:rPr>
          <w:rFonts w:asciiTheme="minorEastAsia" w:eastAsiaTheme="minorEastAsia" w:hAnsiTheme="minorEastAsia" w:hint="eastAsia"/>
        </w:rPr>
        <w:t>；</w:t>
      </w:r>
      <w:r w:rsidRPr="005C455B">
        <w:rPr>
          <w:rFonts w:asciiTheme="minorEastAsia" w:eastAsiaTheme="minorEastAsia" w:hAnsiTheme="minorEastAsia" w:hint="eastAsia"/>
        </w:rPr>
        <w:t>“空间经济”态势下基于产业链、创新链、服务链、就业链、贸易链的宁波北斗卫星导航系统（BDS）广泛应用基本构想以及“宁波北斗卫星产业园”建设可行性论证</w:t>
      </w:r>
      <w:r>
        <w:rPr>
          <w:rFonts w:asciiTheme="minorEastAsia" w:eastAsiaTheme="minorEastAsia" w:hAnsiTheme="minorEastAsia" w:hint="eastAsia"/>
        </w:rPr>
        <w:t>；</w:t>
      </w:r>
      <w:r w:rsidRPr="005C455B">
        <w:rPr>
          <w:rFonts w:asciiTheme="minorEastAsia" w:eastAsiaTheme="minorEastAsia" w:hAnsiTheme="minorEastAsia" w:hint="eastAsia"/>
        </w:rPr>
        <w:t>有效衔接国家“海洋经济”战略的宁波海洋科技资源整合与海洋特色产业集聚发展现状、战略与对策研究</w:t>
      </w:r>
      <w:r>
        <w:rPr>
          <w:rFonts w:asciiTheme="minorEastAsia" w:eastAsiaTheme="minorEastAsia" w:hAnsiTheme="minorEastAsia" w:hint="eastAsia"/>
        </w:rPr>
        <w:t>；多式联运全球一流现代化综合枢纽港和世界级航运中心目标下</w:t>
      </w:r>
      <w:r w:rsidRPr="005C455B">
        <w:rPr>
          <w:rFonts w:asciiTheme="minorEastAsia" w:eastAsiaTheme="minorEastAsia" w:hAnsiTheme="minorEastAsia" w:hint="eastAsia"/>
        </w:rPr>
        <w:t>基于国内外经验的高附加值港航物流服务中心建设及其产业发展研究</w:t>
      </w:r>
      <w:r>
        <w:rPr>
          <w:rFonts w:asciiTheme="minorEastAsia" w:eastAsiaTheme="minorEastAsia" w:hAnsiTheme="minorEastAsia" w:hint="eastAsia"/>
        </w:rPr>
        <w:t>；</w:t>
      </w:r>
      <w:r w:rsidRPr="005C455B">
        <w:rPr>
          <w:rFonts w:asciiTheme="minorEastAsia" w:eastAsiaTheme="minorEastAsia" w:hAnsiTheme="minorEastAsia" w:hint="eastAsia"/>
        </w:rPr>
        <w:t>有效促进“产业向价值链高端攀升”的宁波知识密集型服务业发展现状、问题、测度与对策----基于国内19+N个主要城市比较的研究</w:t>
      </w:r>
      <w:r>
        <w:rPr>
          <w:rFonts w:asciiTheme="minorEastAsia" w:eastAsiaTheme="minorEastAsia" w:hAnsiTheme="minorEastAsia" w:hint="eastAsia"/>
        </w:rPr>
        <w:t>；</w:t>
      </w:r>
      <w:r w:rsidRPr="005C455B">
        <w:rPr>
          <w:rFonts w:asciiTheme="minorEastAsia" w:eastAsiaTheme="minorEastAsia" w:hAnsiTheme="minorEastAsia" w:hint="eastAsia"/>
        </w:rPr>
        <w:t>“乡村全域旅游示范区” 创建背景下全域化、多样化、差异化“民宿经济”、“乡愁经济”发展战略、规划与措施研究</w:t>
      </w:r>
    </w:p>
    <w:p w:rsidR="00B72D63" w:rsidRPr="00E83C2E" w:rsidRDefault="00B72D63" w:rsidP="00B72D63">
      <w:pPr>
        <w:ind w:firstLineChars="200" w:firstLine="420"/>
      </w:pPr>
    </w:p>
    <w:p w:rsidR="00B72D63" w:rsidRPr="003E55E2" w:rsidRDefault="00B72D63" w:rsidP="00B72D63">
      <w:pPr>
        <w:pStyle w:val="a3"/>
        <w:numPr>
          <w:ilvl w:val="0"/>
          <w:numId w:val="1"/>
        </w:numPr>
        <w:spacing w:before="154" w:beforeAutospacing="0" w:after="0" w:afterAutospacing="0"/>
        <w:rPr>
          <w:rFonts w:ascii="黑体" w:eastAsia="黑体" w:hAnsi="黑体" w:cs="Times New Roman"/>
          <w:b/>
          <w:kern w:val="2"/>
          <w:sz w:val="30"/>
          <w:szCs w:val="30"/>
          <w:highlight w:val="yellow"/>
        </w:rPr>
      </w:pPr>
      <w:r w:rsidRPr="003E55E2">
        <w:rPr>
          <w:rFonts w:ascii="黑体" w:eastAsia="黑体" w:hAnsi="黑体" w:cs="Times New Roman" w:hint="eastAsia"/>
          <w:b/>
          <w:kern w:val="2"/>
          <w:sz w:val="30"/>
          <w:szCs w:val="30"/>
          <w:highlight w:val="yellow"/>
        </w:rPr>
        <w:t>科技促进区域与产业发展</w:t>
      </w:r>
    </w:p>
    <w:p w:rsidR="00B72D63" w:rsidRPr="00E83C2E" w:rsidRDefault="00B72D63" w:rsidP="00B72D63"/>
    <w:p w:rsidR="00B72D63" w:rsidRPr="00E83C2E" w:rsidRDefault="00B72D63" w:rsidP="00B72D63">
      <w:pPr>
        <w:ind w:firstLineChars="200" w:firstLine="420"/>
      </w:pPr>
      <w:r w:rsidRPr="00E83C2E">
        <w:rPr>
          <w:rFonts w:hint="eastAsia"/>
        </w:rPr>
        <w:t>“东扩、北联、南统筹、中提升”之后宁波城区“西延”的必要性、可行性、总体规划方案、功能区域划分以及空间布局安排研究</w:t>
      </w:r>
      <w:r>
        <w:rPr>
          <w:rFonts w:hint="eastAsia"/>
        </w:rPr>
        <w:t>；</w:t>
      </w:r>
      <w:r w:rsidRPr="00E83C2E">
        <w:rPr>
          <w:rFonts w:hint="eastAsia"/>
        </w:rPr>
        <w:t>“同城效应”驱动下鄞</w:t>
      </w:r>
      <w:r>
        <w:rPr>
          <w:rFonts w:hint="eastAsia"/>
        </w:rPr>
        <w:t>（</w:t>
      </w:r>
      <w:r w:rsidRPr="00E83C2E">
        <w:rPr>
          <w:rFonts w:hint="eastAsia"/>
        </w:rPr>
        <w:t>南</w:t>
      </w:r>
      <w:r>
        <w:rPr>
          <w:rFonts w:hint="eastAsia"/>
        </w:rPr>
        <w:t>）</w:t>
      </w:r>
      <w:r w:rsidRPr="00E83C2E">
        <w:rPr>
          <w:rFonts w:hint="eastAsia"/>
        </w:rPr>
        <w:t>-</w:t>
      </w:r>
      <w:r>
        <w:rPr>
          <w:rFonts w:hint="eastAsia"/>
        </w:rPr>
        <w:t xml:space="preserve"> </w:t>
      </w:r>
      <w:r w:rsidRPr="00E83C2E">
        <w:rPr>
          <w:rFonts w:hint="eastAsia"/>
        </w:rPr>
        <w:t>奉</w:t>
      </w:r>
      <w:r>
        <w:rPr>
          <w:rFonts w:hint="eastAsia"/>
        </w:rPr>
        <w:t>（</w:t>
      </w:r>
      <w:r w:rsidRPr="00E83C2E">
        <w:rPr>
          <w:rFonts w:hint="eastAsia"/>
        </w:rPr>
        <w:t>化</w:t>
      </w:r>
      <w:r>
        <w:rPr>
          <w:rFonts w:hint="eastAsia"/>
        </w:rPr>
        <w:t>）</w:t>
      </w:r>
      <w:r w:rsidRPr="00E83C2E">
        <w:rPr>
          <w:rFonts w:hint="eastAsia"/>
        </w:rPr>
        <w:t>地区无缝对接宁波市区、有效实行</w:t>
      </w:r>
      <w:r w:rsidRPr="00E83C2E">
        <w:rPr>
          <w:rFonts w:hint="eastAsia"/>
        </w:rPr>
        <w:t xml:space="preserve"> </w:t>
      </w:r>
      <w:r w:rsidRPr="00E83C2E">
        <w:rPr>
          <w:rFonts w:hint="eastAsia"/>
        </w:rPr>
        <w:t>“一体化”发展的战略、规划、（科技）政策与进度评估研究</w:t>
      </w:r>
      <w:r>
        <w:rPr>
          <w:rFonts w:hint="eastAsia"/>
        </w:rPr>
        <w:t>；</w:t>
      </w:r>
      <w:r w:rsidRPr="00E83C2E">
        <w:rPr>
          <w:rFonts w:hint="eastAsia"/>
        </w:rPr>
        <w:t>“全域都市化”目标下宁波南部二县县域经济现状、问题以及统筹发展必要性、可行性、战略规划与政策支撑研究</w:t>
      </w:r>
      <w:r>
        <w:rPr>
          <w:rFonts w:hint="eastAsia"/>
        </w:rPr>
        <w:t>；</w:t>
      </w:r>
      <w:r w:rsidRPr="004A4643">
        <w:rPr>
          <w:rFonts w:asciiTheme="minorEastAsia" w:eastAsiaTheme="minorEastAsia" w:hAnsiTheme="minorEastAsia" w:hint="eastAsia"/>
          <w:szCs w:val="21"/>
        </w:rPr>
        <w:t>发展文化产业，</w:t>
      </w:r>
      <w:r w:rsidRPr="005C455B">
        <w:rPr>
          <w:rFonts w:hint="eastAsia"/>
        </w:rPr>
        <w:t>建设国家文化消费试点城市、带动城乡居民消费的对策措施与政策体系研究</w:t>
      </w:r>
      <w:r>
        <w:rPr>
          <w:rFonts w:hint="eastAsia"/>
        </w:rPr>
        <w:t>；</w:t>
      </w:r>
      <w:r w:rsidRPr="005C455B">
        <w:rPr>
          <w:rFonts w:asciiTheme="minorEastAsia" w:eastAsiaTheme="minorEastAsia" w:hAnsiTheme="minorEastAsia" w:hint="eastAsia"/>
        </w:rPr>
        <w:t>创新驱动发展背景下进一步完善基于创新链的宁波科技创新服务链的战</w:t>
      </w:r>
      <w:r w:rsidRPr="00E83C2E">
        <w:rPr>
          <w:rFonts w:hint="eastAsia"/>
        </w:rPr>
        <w:t>略布局、战术安排与保障措施研究</w:t>
      </w:r>
      <w:r>
        <w:rPr>
          <w:rFonts w:hint="eastAsia"/>
        </w:rPr>
        <w:t>；</w:t>
      </w:r>
      <w:r w:rsidRPr="00E83C2E">
        <w:rPr>
          <w:rFonts w:hint="eastAsia"/>
        </w:rPr>
        <w:t>宁波节能环保产业发展现状、问题、成因与解决方案研究</w:t>
      </w:r>
    </w:p>
    <w:p w:rsidR="00B72D63" w:rsidRPr="00E83C2E" w:rsidRDefault="00B72D63" w:rsidP="00B72D63"/>
    <w:p w:rsidR="00B72D63" w:rsidRPr="00E83C2E" w:rsidRDefault="00B72D63" w:rsidP="00B72D63">
      <w:pPr>
        <w:rPr>
          <w:rFonts w:ascii="黑体" w:eastAsia="黑体" w:hAnsi="黑体"/>
          <w:b/>
          <w:sz w:val="32"/>
          <w:szCs w:val="32"/>
        </w:rPr>
      </w:pPr>
      <w:r w:rsidRPr="00E83C2E">
        <w:rPr>
          <w:rFonts w:ascii="黑体" w:eastAsia="黑体" w:hAnsi="黑体" w:hint="eastAsia"/>
          <w:b/>
          <w:sz w:val="32"/>
          <w:szCs w:val="32"/>
          <w:highlight w:val="yellow"/>
        </w:rPr>
        <w:t>三、科技促进经济、社会、生态协调发展研究</w:t>
      </w:r>
    </w:p>
    <w:p w:rsidR="00B72D63" w:rsidRPr="00E83C2E" w:rsidRDefault="00B72D63" w:rsidP="00B72D63">
      <w:pPr>
        <w:ind w:firstLineChars="200" w:firstLine="420"/>
      </w:pPr>
      <w:r w:rsidRPr="00E83C2E">
        <w:rPr>
          <w:rFonts w:hint="eastAsia"/>
        </w:rPr>
        <w:t>产业转型诉求下宁波发展“互联网</w:t>
      </w:r>
      <w:r w:rsidRPr="00E83C2E">
        <w:rPr>
          <w:rFonts w:hint="eastAsia"/>
        </w:rPr>
        <w:t>+</w:t>
      </w:r>
      <w:r w:rsidRPr="00E83C2E">
        <w:rPr>
          <w:rFonts w:hint="eastAsia"/>
        </w:rPr>
        <w:t>精准医疗”产业的必要性、可行性与规划方案研究</w:t>
      </w:r>
      <w:r>
        <w:rPr>
          <w:rFonts w:hint="eastAsia"/>
        </w:rPr>
        <w:t>；</w:t>
      </w:r>
      <w:r w:rsidRPr="00E83C2E">
        <w:rPr>
          <w:rFonts w:hint="eastAsia"/>
        </w:rPr>
        <w:t>“托管”模式下宁波基础教育优质资源统筹安排、合理分配的现状、问题与进一步完善对策与政策研究</w:t>
      </w:r>
      <w:r>
        <w:rPr>
          <w:rFonts w:hint="eastAsia"/>
        </w:rPr>
        <w:t>；</w:t>
      </w:r>
      <w:r w:rsidRPr="00E83C2E">
        <w:rPr>
          <w:rFonts w:hint="eastAsia"/>
        </w:rPr>
        <w:t>屠呦呦获诺奖后“健康中国”大战略与“文化自信”大背景下进一步加快宁波中医药事业发展的战略、规划与对策研究</w:t>
      </w:r>
      <w:r>
        <w:rPr>
          <w:rFonts w:hint="eastAsia"/>
        </w:rPr>
        <w:t>；</w:t>
      </w:r>
      <w:r w:rsidRPr="00E83C2E">
        <w:rPr>
          <w:rFonts w:hint="eastAsia"/>
        </w:rPr>
        <w:t>“健康中国”</w:t>
      </w:r>
      <w:r>
        <w:rPr>
          <w:rFonts w:hint="eastAsia"/>
        </w:rPr>
        <w:t>/</w:t>
      </w:r>
      <w:r>
        <w:rPr>
          <w:rFonts w:hint="eastAsia"/>
        </w:rPr>
        <w:t>“健康城市”</w:t>
      </w:r>
      <w:r w:rsidRPr="00E83C2E">
        <w:rPr>
          <w:rFonts w:hint="eastAsia"/>
        </w:rPr>
        <w:t>战略下“健康宁波”</w:t>
      </w:r>
      <w:r>
        <w:rPr>
          <w:rFonts w:hint="eastAsia"/>
        </w:rPr>
        <w:t xml:space="preserve">/ </w:t>
      </w:r>
      <w:r>
        <w:rPr>
          <w:rFonts w:hint="eastAsia"/>
        </w:rPr>
        <w:t>“健康村镇”</w:t>
      </w:r>
      <w:r w:rsidRPr="00E83C2E">
        <w:rPr>
          <w:rFonts w:hint="eastAsia"/>
        </w:rPr>
        <w:t>现状、问题与</w:t>
      </w:r>
      <w:r>
        <w:rPr>
          <w:rFonts w:hint="eastAsia"/>
        </w:rPr>
        <w:t>应</w:t>
      </w:r>
      <w:r w:rsidRPr="00E83C2E">
        <w:rPr>
          <w:rFonts w:hint="eastAsia"/>
        </w:rPr>
        <w:t>对策略研究</w:t>
      </w:r>
      <w:r>
        <w:rPr>
          <w:rFonts w:hint="eastAsia"/>
        </w:rPr>
        <w:t>；</w:t>
      </w:r>
      <w:r w:rsidRPr="00E83C2E">
        <w:rPr>
          <w:rFonts w:asciiTheme="minorEastAsia" w:eastAsiaTheme="minorEastAsia" w:hAnsiTheme="minorEastAsia" w:hint="eastAsia"/>
        </w:rPr>
        <w:t>经济社会发展重大战略规划、重大工程、重大项目、重大平台、重大政策体系对健康影响评价评估制度建设问题研究</w:t>
      </w:r>
      <w:r>
        <w:rPr>
          <w:rFonts w:asciiTheme="minorEastAsia" w:eastAsiaTheme="minorEastAsia" w:hAnsiTheme="minorEastAsia" w:hint="eastAsia"/>
        </w:rPr>
        <w:t>；</w:t>
      </w:r>
      <w:r w:rsidRPr="00E83C2E">
        <w:rPr>
          <w:rFonts w:hint="eastAsia"/>
        </w:rPr>
        <w:t>软实力语境下宁波文化大市“一都三城”（东亚文化之都、音乐之城、影视之城、书香之城）建设的顶层设计、具体路径与对策措施研究</w:t>
      </w:r>
      <w:r>
        <w:rPr>
          <w:rFonts w:hint="eastAsia"/>
        </w:rPr>
        <w:t>；</w:t>
      </w:r>
      <w:r w:rsidRPr="005C455B">
        <w:rPr>
          <w:rFonts w:hint="eastAsia"/>
        </w:rPr>
        <w:t>宁波“海上丝绸之路”申报世界文化遗产的可行性、方案设计与政策支持研究</w:t>
      </w:r>
      <w:r>
        <w:rPr>
          <w:rFonts w:hint="eastAsia"/>
        </w:rPr>
        <w:t>；</w:t>
      </w:r>
      <w:r w:rsidRPr="00E83C2E">
        <w:rPr>
          <w:rFonts w:hint="eastAsia"/>
        </w:rPr>
        <w:t>宁波市</w:t>
      </w:r>
      <w:r w:rsidRPr="003426BE">
        <w:rPr>
          <w:rFonts w:asciiTheme="minorEastAsia" w:eastAsiaTheme="minorEastAsia" w:hAnsiTheme="minorEastAsia" w:hint="eastAsia"/>
          <w:szCs w:val="21"/>
        </w:rPr>
        <w:t xml:space="preserve">酸雨/ 噪音/ 辐射/ </w:t>
      </w:r>
      <w:r w:rsidRPr="00E83C2E">
        <w:rPr>
          <w:rFonts w:hint="eastAsia"/>
        </w:rPr>
        <w:t>重金属污染现状调查、防控对策以及重点行业挥发性有机物（</w:t>
      </w:r>
      <w:r w:rsidRPr="00E83C2E">
        <w:rPr>
          <w:rFonts w:hint="eastAsia"/>
        </w:rPr>
        <w:t>VOCs</w:t>
      </w:r>
      <w:r>
        <w:rPr>
          <w:rFonts w:hint="eastAsia"/>
        </w:rPr>
        <w:t>）排放特征、控制重点、治理</w:t>
      </w:r>
      <w:r w:rsidRPr="00E83C2E">
        <w:rPr>
          <w:rFonts w:hint="eastAsia"/>
        </w:rPr>
        <w:t>策</w:t>
      </w:r>
      <w:r>
        <w:rPr>
          <w:rFonts w:hint="eastAsia"/>
        </w:rPr>
        <w:t>略</w:t>
      </w:r>
      <w:r w:rsidRPr="00E83C2E">
        <w:rPr>
          <w:rFonts w:hint="eastAsia"/>
        </w:rPr>
        <w:t>与科技支撑研究</w:t>
      </w:r>
    </w:p>
    <w:p w:rsidR="00B72D63" w:rsidRPr="00E83C2E" w:rsidRDefault="00B72D63" w:rsidP="00B72D63"/>
    <w:p w:rsidR="00B72D63" w:rsidRPr="00E83C2E" w:rsidRDefault="00B72D63" w:rsidP="00B72D63">
      <w:pPr>
        <w:rPr>
          <w:rFonts w:ascii="黑体" w:eastAsia="黑体" w:hAnsi="黑体"/>
          <w:b/>
          <w:sz w:val="32"/>
          <w:szCs w:val="32"/>
        </w:rPr>
      </w:pPr>
      <w:r w:rsidRPr="00E83C2E">
        <w:rPr>
          <w:rFonts w:ascii="黑体" w:eastAsia="黑体" w:hAnsi="黑体" w:hint="eastAsia"/>
          <w:b/>
          <w:sz w:val="32"/>
          <w:szCs w:val="32"/>
          <w:highlight w:val="yellow"/>
        </w:rPr>
        <w:t>四、软科学理论、方法</w:t>
      </w:r>
      <w:r>
        <w:rPr>
          <w:rFonts w:ascii="黑体" w:eastAsia="黑体" w:hAnsi="黑体" w:hint="eastAsia"/>
          <w:b/>
          <w:sz w:val="32"/>
          <w:szCs w:val="32"/>
          <w:highlight w:val="yellow"/>
        </w:rPr>
        <w:t>及</w:t>
      </w:r>
      <w:r w:rsidRPr="0077795F">
        <w:rPr>
          <w:rFonts w:ascii="黑体" w:eastAsia="黑体" w:hAnsi="黑体" w:hint="eastAsia"/>
          <w:b/>
          <w:sz w:val="32"/>
          <w:szCs w:val="32"/>
          <w:highlight w:val="yellow"/>
        </w:rPr>
        <w:t>其它</w:t>
      </w:r>
    </w:p>
    <w:p w:rsidR="00B72D63" w:rsidRDefault="00B72D63" w:rsidP="00B72D63">
      <w:pPr>
        <w:jc w:val="center"/>
      </w:pPr>
    </w:p>
    <w:p w:rsidR="00B72D63" w:rsidRDefault="00B72D63" w:rsidP="00B72D63">
      <w:pPr>
        <w:jc w:val="center"/>
      </w:pPr>
    </w:p>
    <w:p w:rsidR="00B72D63" w:rsidRDefault="00B72D63" w:rsidP="00B72D63">
      <w:pPr>
        <w:jc w:val="center"/>
      </w:pPr>
    </w:p>
    <w:p w:rsidR="00B72D63" w:rsidRPr="00647C77" w:rsidRDefault="00B72D63" w:rsidP="00B72D63">
      <w:pPr>
        <w:jc w:val="center"/>
        <w:rPr>
          <w:sz w:val="36"/>
          <w:szCs w:val="36"/>
        </w:rPr>
      </w:pPr>
      <w:r w:rsidRPr="00647C77">
        <w:rPr>
          <w:rFonts w:ascii="黑体" w:eastAsia="黑体" w:hAnsi="黑体" w:hint="eastAsia"/>
          <w:b/>
          <w:sz w:val="36"/>
          <w:szCs w:val="36"/>
          <w:highlight w:val="yellow"/>
        </w:rPr>
        <w:lastRenderedPageBreak/>
        <w:t>第三部分  出版项目</w:t>
      </w:r>
    </w:p>
    <w:p w:rsidR="00B72D63" w:rsidRDefault="00B72D63" w:rsidP="00B72D63"/>
    <w:p w:rsidR="00B72D63" w:rsidRDefault="00B72D63" w:rsidP="00B72D63">
      <w:pPr>
        <w:ind w:firstLineChars="200" w:firstLine="420"/>
      </w:pPr>
      <w:r w:rsidRPr="00E83C2E">
        <w:rPr>
          <w:rFonts w:hint="eastAsia"/>
        </w:rPr>
        <w:t>评选出</w:t>
      </w:r>
      <w:r w:rsidRPr="00E83C2E">
        <w:rPr>
          <w:rFonts w:hint="eastAsia"/>
        </w:rPr>
        <w:t>5</w:t>
      </w:r>
      <w:r w:rsidRPr="00E83C2E">
        <w:rPr>
          <w:rFonts w:hint="eastAsia"/>
        </w:rPr>
        <w:t>部左右较优秀软科学研究成果专著，并资助其在</w:t>
      </w:r>
      <w:r>
        <w:rPr>
          <w:rFonts w:hint="eastAsia"/>
        </w:rPr>
        <w:t>国家较优秀</w:t>
      </w:r>
      <w:r w:rsidRPr="00E83C2E">
        <w:rPr>
          <w:rFonts w:hint="eastAsia"/>
        </w:rPr>
        <w:t>出版社出版。</w:t>
      </w:r>
    </w:p>
    <w:p w:rsidR="004B749D" w:rsidRDefault="004B749D">
      <w:bookmarkStart w:id="0" w:name="_GoBack"/>
      <w:bookmarkEnd w:id="0"/>
    </w:p>
    <w:sectPr w:rsidR="004B749D">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661659"/>
      <w:docPartObj>
        <w:docPartGallery w:val="Page Numbers (Bottom of Page)"/>
        <w:docPartUnique/>
      </w:docPartObj>
    </w:sdtPr>
    <w:sdtEndPr/>
    <w:sdtContent>
      <w:p w:rsidR="003E6E71" w:rsidRDefault="00B72D63">
        <w:pPr>
          <w:pStyle w:val="a4"/>
          <w:jc w:val="right"/>
        </w:pPr>
        <w:r>
          <w:fldChar w:fldCharType="begin"/>
        </w:r>
        <w:r>
          <w:instrText>PAGE   \* MERGEFORMAT</w:instrText>
        </w:r>
        <w:r>
          <w:fldChar w:fldCharType="separate"/>
        </w:r>
        <w:r w:rsidRPr="00B72D63">
          <w:rPr>
            <w:noProof/>
            <w:lang w:val="zh-CN"/>
          </w:rPr>
          <w:t>1</w:t>
        </w:r>
        <w:r>
          <w:fldChar w:fldCharType="end"/>
        </w:r>
      </w:p>
    </w:sdtContent>
  </w:sdt>
  <w:p w:rsidR="003E6E71" w:rsidRDefault="00B72D63">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41F80"/>
    <w:multiLevelType w:val="hybridMultilevel"/>
    <w:tmpl w:val="BBA05C42"/>
    <w:lvl w:ilvl="0" w:tplc="78F2564A">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63"/>
    <w:rsid w:val="004B749D"/>
    <w:rsid w:val="00B7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30E12-C8F0-4B5D-8C4D-DDA0BFA0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D63"/>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
    <w:uiPriority w:val="99"/>
    <w:unhideWhenUsed/>
    <w:rsid w:val="00B72D63"/>
    <w:pPr>
      <w:tabs>
        <w:tab w:val="center" w:pos="4153"/>
        <w:tab w:val="right" w:pos="8306"/>
      </w:tabs>
      <w:snapToGrid w:val="0"/>
      <w:jc w:val="left"/>
    </w:pPr>
    <w:rPr>
      <w:sz w:val="18"/>
      <w:szCs w:val="18"/>
    </w:rPr>
  </w:style>
  <w:style w:type="character" w:customStyle="1" w:styleId="Char">
    <w:name w:val="页脚 Char"/>
    <w:basedOn w:val="a0"/>
    <w:link w:val="a4"/>
    <w:uiPriority w:val="99"/>
    <w:rsid w:val="00B72D6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章莉波</dc:creator>
  <cp:keywords/>
  <dc:description/>
  <cp:lastModifiedBy>章莉波</cp:lastModifiedBy>
  <cp:revision>1</cp:revision>
  <dcterms:created xsi:type="dcterms:W3CDTF">2016-09-20T02:01:00Z</dcterms:created>
  <dcterms:modified xsi:type="dcterms:W3CDTF">2016-09-20T02:02:00Z</dcterms:modified>
</cp:coreProperties>
</file>